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61C2F" w:rsidRDefault="00BA409B" w:rsidP="00857DFB">
      <w:pPr>
        <w:pStyle w:val="CoverGraphic"/>
      </w:pPr>
      <w:r>
        <w:object w:dxaOrig="12655" w:dyaOrig="14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9pt;height:10in" o:ole="">
            <v:imagedata r:id="rId9" o:title=""/>
          </v:shape>
          <o:OLEObject Type="Embed" ProgID="Visio.Drawing.11" ShapeID="_x0000_i1025" DrawAspect="Content" ObjectID="_1409296913" r:id="rId10"/>
        </w:object>
      </w:r>
    </w:p>
    <w:p w:rsidR="00B04FF4" w:rsidRDefault="00B04FF4" w:rsidP="00857DFB">
      <w:pPr>
        <w:pStyle w:val="CoverGraphic"/>
      </w:pPr>
    </w:p>
    <w:p w:rsidR="00561C2F" w:rsidRDefault="00561C2F" w:rsidP="00561C2F">
      <w:pPr>
        <w:spacing w:after="0"/>
        <w:ind w:left="-360"/>
        <w:sectPr w:rsidR="00561C2F" w:rsidSect="002D7AF9">
          <w:pgSz w:w="12240" w:h="15840" w:code="1"/>
          <w:pgMar w:top="360" w:right="720" w:bottom="360" w:left="720" w:header="360" w:footer="0" w:gutter="0"/>
          <w:cols w:space="720"/>
          <w:docGrid w:linePitch="360"/>
        </w:sectPr>
      </w:pPr>
    </w:p>
    <w:p w:rsidR="00CC51E5" w:rsidRPr="00CC51E5" w:rsidRDefault="00CC51E5" w:rsidP="00CC51E5">
      <w:pPr>
        <w:pStyle w:val="HeadingTOC"/>
      </w:pPr>
      <w:r w:rsidRPr="00CC51E5">
        <w:lastRenderedPageBreak/>
        <w:t>Table of Contents</w:t>
      </w:r>
    </w:p>
    <w:p w:rsidR="009F39EC" w:rsidRDefault="00CE265B">
      <w:pPr>
        <w:pStyle w:val="TOC1"/>
        <w:rPr>
          <w:rFonts w:asciiTheme="minorHAnsi" w:eastAsiaTheme="minorEastAsia" w:hAnsiTheme="minorHAnsi"/>
          <w:b w:val="0"/>
          <w:sz w:val="22"/>
        </w:rPr>
      </w:pPr>
      <w:r>
        <w:rPr>
          <w:b w:val="0"/>
        </w:rPr>
        <w:fldChar w:fldCharType="begin"/>
      </w:r>
      <w:r>
        <w:rPr>
          <w:b w:val="0"/>
        </w:rPr>
        <w:instrText xml:space="preserve"> TOC \o "1-3" \h \z \u </w:instrText>
      </w:r>
      <w:r>
        <w:rPr>
          <w:b w:val="0"/>
        </w:rPr>
        <w:fldChar w:fldCharType="separate"/>
      </w:r>
      <w:hyperlink w:anchor="_Toc365620714" w:history="1">
        <w:r w:rsidR="009F39EC" w:rsidRPr="003C2F54">
          <w:rPr>
            <w:rStyle w:val="Hyperlink"/>
          </w:rPr>
          <w:t>1.</w:t>
        </w:r>
        <w:r w:rsidR="009F39EC">
          <w:rPr>
            <w:rFonts w:asciiTheme="minorHAnsi" w:eastAsiaTheme="minorEastAsia" w:hAnsiTheme="minorHAnsi"/>
            <w:b w:val="0"/>
            <w:sz w:val="22"/>
          </w:rPr>
          <w:tab/>
        </w:r>
        <w:r w:rsidR="009F39EC" w:rsidRPr="003C2F54">
          <w:rPr>
            <w:rStyle w:val="Hyperlink"/>
          </w:rPr>
          <w:t>Overview</w:t>
        </w:r>
        <w:r w:rsidR="009F39EC">
          <w:rPr>
            <w:webHidden/>
          </w:rPr>
          <w:tab/>
        </w:r>
        <w:r w:rsidR="009F39EC">
          <w:rPr>
            <w:webHidden/>
          </w:rPr>
          <w:fldChar w:fldCharType="begin"/>
        </w:r>
        <w:r w:rsidR="009F39EC">
          <w:rPr>
            <w:webHidden/>
          </w:rPr>
          <w:instrText xml:space="preserve"> PAGEREF _Toc365620714 \h </w:instrText>
        </w:r>
        <w:r w:rsidR="009F39EC">
          <w:rPr>
            <w:webHidden/>
          </w:rPr>
        </w:r>
        <w:r w:rsidR="009F39EC">
          <w:rPr>
            <w:webHidden/>
          </w:rPr>
          <w:fldChar w:fldCharType="separate"/>
        </w:r>
        <w:r w:rsidR="009F39EC">
          <w:rPr>
            <w:webHidden/>
          </w:rPr>
          <w:t>3</w:t>
        </w:r>
        <w:r w:rsidR="009F39EC">
          <w:rPr>
            <w:webHidden/>
          </w:rPr>
          <w:fldChar w:fldCharType="end"/>
        </w:r>
      </w:hyperlink>
    </w:p>
    <w:p w:rsidR="009F39EC" w:rsidRDefault="00FE5D4E">
      <w:pPr>
        <w:pStyle w:val="TOC1"/>
        <w:rPr>
          <w:rFonts w:asciiTheme="minorHAnsi" w:eastAsiaTheme="minorEastAsia" w:hAnsiTheme="minorHAnsi"/>
          <w:b w:val="0"/>
          <w:sz w:val="22"/>
        </w:rPr>
      </w:pPr>
      <w:hyperlink w:anchor="_Toc365620715" w:history="1">
        <w:r w:rsidR="009F39EC" w:rsidRPr="003C2F54">
          <w:rPr>
            <w:rStyle w:val="Hyperlink"/>
          </w:rPr>
          <w:t>2.</w:t>
        </w:r>
        <w:r w:rsidR="009F39EC">
          <w:rPr>
            <w:rFonts w:asciiTheme="minorHAnsi" w:eastAsiaTheme="minorEastAsia" w:hAnsiTheme="minorHAnsi"/>
            <w:b w:val="0"/>
            <w:sz w:val="22"/>
          </w:rPr>
          <w:tab/>
        </w:r>
        <w:r w:rsidR="009F39EC" w:rsidRPr="003C2F54">
          <w:rPr>
            <w:rStyle w:val="Hyperlink"/>
          </w:rPr>
          <w:t>IR Connections and Setup</w:t>
        </w:r>
        <w:r w:rsidR="009F39EC">
          <w:rPr>
            <w:webHidden/>
          </w:rPr>
          <w:tab/>
        </w:r>
        <w:r w:rsidR="009F39EC">
          <w:rPr>
            <w:webHidden/>
          </w:rPr>
          <w:fldChar w:fldCharType="begin"/>
        </w:r>
        <w:r w:rsidR="009F39EC">
          <w:rPr>
            <w:webHidden/>
          </w:rPr>
          <w:instrText xml:space="preserve"> PAGEREF _Toc365620715 \h </w:instrText>
        </w:r>
        <w:r w:rsidR="009F39EC">
          <w:rPr>
            <w:webHidden/>
          </w:rPr>
        </w:r>
        <w:r w:rsidR="009F39EC">
          <w:rPr>
            <w:webHidden/>
          </w:rPr>
          <w:fldChar w:fldCharType="separate"/>
        </w:r>
        <w:r w:rsidR="009F39EC">
          <w:rPr>
            <w:webHidden/>
          </w:rPr>
          <w:t>3</w:t>
        </w:r>
        <w:r w:rsidR="009F39EC">
          <w:rPr>
            <w:webHidden/>
          </w:rPr>
          <w:fldChar w:fldCharType="end"/>
        </w:r>
      </w:hyperlink>
    </w:p>
    <w:p w:rsidR="009F39EC" w:rsidRDefault="00FE5D4E">
      <w:pPr>
        <w:pStyle w:val="TOC2"/>
        <w:rPr>
          <w:rFonts w:asciiTheme="minorHAnsi" w:eastAsiaTheme="minorEastAsia" w:hAnsiTheme="minorHAnsi"/>
          <w:noProof/>
          <w:sz w:val="22"/>
        </w:rPr>
      </w:pPr>
      <w:hyperlink w:anchor="_Toc365620716" w:history="1">
        <w:r w:rsidR="009F39EC" w:rsidRPr="003C2F54">
          <w:rPr>
            <w:rStyle w:val="Hyperlink"/>
            <w:noProof/>
          </w:rPr>
          <w:t>2.1</w:t>
        </w:r>
        <w:r w:rsidR="009F39EC">
          <w:rPr>
            <w:rFonts w:asciiTheme="minorHAnsi" w:eastAsiaTheme="minorEastAsia" w:hAnsiTheme="minorHAnsi"/>
            <w:noProof/>
            <w:sz w:val="22"/>
          </w:rPr>
          <w:tab/>
        </w:r>
        <w:r w:rsidR="009F39EC" w:rsidRPr="003C2F54">
          <w:rPr>
            <w:rStyle w:val="Hyperlink"/>
            <w:noProof/>
          </w:rPr>
          <w:t>IR Connections and Controls</w:t>
        </w:r>
        <w:r w:rsidR="009F39EC">
          <w:rPr>
            <w:noProof/>
            <w:webHidden/>
          </w:rPr>
          <w:tab/>
        </w:r>
        <w:r w:rsidR="009F39EC">
          <w:rPr>
            <w:noProof/>
            <w:webHidden/>
          </w:rPr>
          <w:fldChar w:fldCharType="begin"/>
        </w:r>
        <w:r w:rsidR="009F39EC">
          <w:rPr>
            <w:noProof/>
            <w:webHidden/>
          </w:rPr>
          <w:instrText xml:space="preserve"> PAGEREF _Toc365620716 \h </w:instrText>
        </w:r>
        <w:r w:rsidR="009F39EC">
          <w:rPr>
            <w:noProof/>
            <w:webHidden/>
          </w:rPr>
        </w:r>
        <w:r w:rsidR="009F39EC">
          <w:rPr>
            <w:noProof/>
            <w:webHidden/>
          </w:rPr>
          <w:fldChar w:fldCharType="separate"/>
        </w:r>
        <w:r w:rsidR="009F39EC">
          <w:rPr>
            <w:noProof/>
            <w:webHidden/>
          </w:rPr>
          <w:t>3</w:t>
        </w:r>
        <w:r w:rsidR="009F39EC">
          <w:rPr>
            <w:noProof/>
            <w:webHidden/>
          </w:rPr>
          <w:fldChar w:fldCharType="end"/>
        </w:r>
      </w:hyperlink>
    </w:p>
    <w:p w:rsidR="009F39EC" w:rsidRDefault="00FE5D4E">
      <w:pPr>
        <w:pStyle w:val="TOC3"/>
        <w:rPr>
          <w:rFonts w:asciiTheme="minorHAnsi" w:eastAsiaTheme="minorEastAsia" w:hAnsiTheme="minorHAnsi"/>
          <w:noProof/>
          <w:sz w:val="22"/>
        </w:rPr>
      </w:pPr>
      <w:hyperlink w:anchor="_Toc365620717" w:history="1">
        <w:r w:rsidR="009F39EC" w:rsidRPr="003C2F54">
          <w:rPr>
            <w:rStyle w:val="Hyperlink"/>
            <w:noProof/>
          </w:rPr>
          <w:t>2.1.1</w:t>
        </w:r>
        <w:r w:rsidR="009F39EC">
          <w:rPr>
            <w:rFonts w:asciiTheme="minorHAnsi" w:eastAsiaTheme="minorEastAsia" w:hAnsiTheme="minorHAnsi"/>
            <w:noProof/>
            <w:sz w:val="22"/>
          </w:rPr>
          <w:tab/>
        </w:r>
        <w:r w:rsidR="009F39EC" w:rsidRPr="003C2F54">
          <w:rPr>
            <w:rStyle w:val="Hyperlink"/>
            <w:noProof/>
          </w:rPr>
          <w:t>IR In Port</w:t>
        </w:r>
        <w:r w:rsidR="009F39EC">
          <w:rPr>
            <w:noProof/>
            <w:webHidden/>
          </w:rPr>
          <w:tab/>
        </w:r>
        <w:r w:rsidR="009F39EC">
          <w:rPr>
            <w:noProof/>
            <w:webHidden/>
          </w:rPr>
          <w:fldChar w:fldCharType="begin"/>
        </w:r>
        <w:r w:rsidR="009F39EC">
          <w:rPr>
            <w:noProof/>
            <w:webHidden/>
          </w:rPr>
          <w:instrText xml:space="preserve"> PAGEREF _Toc365620717 \h </w:instrText>
        </w:r>
        <w:r w:rsidR="009F39EC">
          <w:rPr>
            <w:noProof/>
            <w:webHidden/>
          </w:rPr>
        </w:r>
        <w:r w:rsidR="009F39EC">
          <w:rPr>
            <w:noProof/>
            <w:webHidden/>
          </w:rPr>
          <w:fldChar w:fldCharType="separate"/>
        </w:r>
        <w:r w:rsidR="009F39EC">
          <w:rPr>
            <w:noProof/>
            <w:webHidden/>
          </w:rPr>
          <w:t>3</w:t>
        </w:r>
        <w:r w:rsidR="009F39EC">
          <w:rPr>
            <w:noProof/>
            <w:webHidden/>
          </w:rPr>
          <w:fldChar w:fldCharType="end"/>
        </w:r>
      </w:hyperlink>
    </w:p>
    <w:p w:rsidR="009F39EC" w:rsidRDefault="00FE5D4E">
      <w:pPr>
        <w:pStyle w:val="TOC3"/>
        <w:rPr>
          <w:rFonts w:asciiTheme="minorHAnsi" w:eastAsiaTheme="minorEastAsia" w:hAnsiTheme="minorHAnsi"/>
          <w:noProof/>
          <w:sz w:val="22"/>
        </w:rPr>
      </w:pPr>
      <w:hyperlink w:anchor="_Toc365620718" w:history="1">
        <w:r w:rsidR="009F39EC" w:rsidRPr="003C2F54">
          <w:rPr>
            <w:rStyle w:val="Hyperlink"/>
            <w:noProof/>
          </w:rPr>
          <w:t>2.1.2</w:t>
        </w:r>
        <w:r w:rsidR="009F39EC">
          <w:rPr>
            <w:rFonts w:asciiTheme="minorHAnsi" w:eastAsiaTheme="minorEastAsia" w:hAnsiTheme="minorHAnsi"/>
            <w:noProof/>
            <w:sz w:val="22"/>
          </w:rPr>
          <w:tab/>
        </w:r>
        <w:r w:rsidR="009F39EC" w:rsidRPr="003C2F54">
          <w:rPr>
            <w:rStyle w:val="Hyperlink"/>
            <w:noProof/>
          </w:rPr>
          <w:t>IR Receive/Control Dip Switch</w:t>
        </w:r>
        <w:r w:rsidR="009F39EC">
          <w:rPr>
            <w:noProof/>
            <w:webHidden/>
          </w:rPr>
          <w:tab/>
        </w:r>
        <w:r w:rsidR="009F39EC">
          <w:rPr>
            <w:noProof/>
            <w:webHidden/>
          </w:rPr>
          <w:fldChar w:fldCharType="begin"/>
        </w:r>
        <w:r w:rsidR="009F39EC">
          <w:rPr>
            <w:noProof/>
            <w:webHidden/>
          </w:rPr>
          <w:instrText xml:space="preserve"> PAGEREF _Toc365620718 \h </w:instrText>
        </w:r>
        <w:r w:rsidR="009F39EC">
          <w:rPr>
            <w:noProof/>
            <w:webHidden/>
          </w:rPr>
        </w:r>
        <w:r w:rsidR="009F39EC">
          <w:rPr>
            <w:noProof/>
            <w:webHidden/>
          </w:rPr>
          <w:fldChar w:fldCharType="separate"/>
        </w:r>
        <w:r w:rsidR="009F39EC">
          <w:rPr>
            <w:noProof/>
            <w:webHidden/>
          </w:rPr>
          <w:t>3</w:t>
        </w:r>
        <w:r w:rsidR="009F39EC">
          <w:rPr>
            <w:noProof/>
            <w:webHidden/>
          </w:rPr>
          <w:fldChar w:fldCharType="end"/>
        </w:r>
      </w:hyperlink>
    </w:p>
    <w:p w:rsidR="009F39EC" w:rsidRDefault="00FE5D4E">
      <w:pPr>
        <w:pStyle w:val="TOC3"/>
        <w:rPr>
          <w:rFonts w:asciiTheme="minorHAnsi" w:eastAsiaTheme="minorEastAsia" w:hAnsiTheme="minorHAnsi"/>
          <w:noProof/>
          <w:sz w:val="22"/>
        </w:rPr>
      </w:pPr>
      <w:hyperlink w:anchor="_Toc365620719" w:history="1">
        <w:r w:rsidR="009F39EC" w:rsidRPr="003C2F54">
          <w:rPr>
            <w:rStyle w:val="Hyperlink"/>
            <w:noProof/>
          </w:rPr>
          <w:t>2.1.3</w:t>
        </w:r>
        <w:r w:rsidR="009F39EC">
          <w:rPr>
            <w:rFonts w:asciiTheme="minorHAnsi" w:eastAsiaTheme="minorEastAsia" w:hAnsiTheme="minorHAnsi"/>
            <w:noProof/>
            <w:sz w:val="22"/>
          </w:rPr>
          <w:tab/>
        </w:r>
        <w:r w:rsidR="009F39EC" w:rsidRPr="003C2F54">
          <w:rPr>
            <w:rStyle w:val="Hyperlink"/>
            <w:noProof/>
          </w:rPr>
          <w:t>IR Out Port</w:t>
        </w:r>
        <w:r w:rsidR="009F39EC">
          <w:rPr>
            <w:noProof/>
            <w:webHidden/>
          </w:rPr>
          <w:tab/>
        </w:r>
        <w:r w:rsidR="009F39EC">
          <w:rPr>
            <w:noProof/>
            <w:webHidden/>
          </w:rPr>
          <w:fldChar w:fldCharType="begin"/>
        </w:r>
        <w:r w:rsidR="009F39EC">
          <w:rPr>
            <w:noProof/>
            <w:webHidden/>
          </w:rPr>
          <w:instrText xml:space="preserve"> PAGEREF _Toc365620719 \h </w:instrText>
        </w:r>
        <w:r w:rsidR="009F39EC">
          <w:rPr>
            <w:noProof/>
            <w:webHidden/>
          </w:rPr>
        </w:r>
        <w:r w:rsidR="009F39EC">
          <w:rPr>
            <w:noProof/>
            <w:webHidden/>
          </w:rPr>
          <w:fldChar w:fldCharType="separate"/>
        </w:r>
        <w:r w:rsidR="009F39EC">
          <w:rPr>
            <w:noProof/>
            <w:webHidden/>
          </w:rPr>
          <w:t>3</w:t>
        </w:r>
        <w:r w:rsidR="009F39EC">
          <w:rPr>
            <w:noProof/>
            <w:webHidden/>
          </w:rPr>
          <w:fldChar w:fldCharType="end"/>
        </w:r>
      </w:hyperlink>
    </w:p>
    <w:p w:rsidR="009F39EC" w:rsidRDefault="00FE5D4E">
      <w:pPr>
        <w:pStyle w:val="TOC1"/>
        <w:rPr>
          <w:rFonts w:asciiTheme="minorHAnsi" w:eastAsiaTheme="minorEastAsia" w:hAnsiTheme="minorHAnsi"/>
          <w:b w:val="0"/>
          <w:sz w:val="22"/>
        </w:rPr>
      </w:pPr>
      <w:hyperlink w:anchor="_Toc365620720" w:history="1">
        <w:r w:rsidR="009F39EC" w:rsidRPr="003C2F54">
          <w:rPr>
            <w:rStyle w:val="Hyperlink"/>
          </w:rPr>
          <w:t>3.</w:t>
        </w:r>
        <w:r w:rsidR="009F39EC">
          <w:rPr>
            <w:rFonts w:asciiTheme="minorHAnsi" w:eastAsiaTheme="minorEastAsia" w:hAnsiTheme="minorHAnsi"/>
            <w:b w:val="0"/>
            <w:sz w:val="22"/>
          </w:rPr>
          <w:tab/>
        </w:r>
        <w:r w:rsidR="009F39EC" w:rsidRPr="003C2F54">
          <w:rPr>
            <w:rStyle w:val="Hyperlink"/>
          </w:rPr>
          <w:t>IR Applications</w:t>
        </w:r>
        <w:r w:rsidR="009F39EC">
          <w:rPr>
            <w:webHidden/>
          </w:rPr>
          <w:tab/>
        </w:r>
        <w:r w:rsidR="009F39EC">
          <w:rPr>
            <w:webHidden/>
          </w:rPr>
          <w:fldChar w:fldCharType="begin"/>
        </w:r>
        <w:r w:rsidR="009F39EC">
          <w:rPr>
            <w:webHidden/>
          </w:rPr>
          <w:instrText xml:space="preserve"> PAGEREF _Toc365620720 \h </w:instrText>
        </w:r>
        <w:r w:rsidR="009F39EC">
          <w:rPr>
            <w:webHidden/>
          </w:rPr>
        </w:r>
        <w:r w:rsidR="009F39EC">
          <w:rPr>
            <w:webHidden/>
          </w:rPr>
          <w:fldChar w:fldCharType="separate"/>
        </w:r>
        <w:r w:rsidR="009F39EC">
          <w:rPr>
            <w:webHidden/>
          </w:rPr>
          <w:t>4</w:t>
        </w:r>
        <w:r w:rsidR="009F39EC">
          <w:rPr>
            <w:webHidden/>
          </w:rPr>
          <w:fldChar w:fldCharType="end"/>
        </w:r>
      </w:hyperlink>
    </w:p>
    <w:p w:rsidR="009F39EC" w:rsidRDefault="00FE5D4E">
      <w:pPr>
        <w:pStyle w:val="TOC2"/>
        <w:rPr>
          <w:rFonts w:asciiTheme="minorHAnsi" w:eastAsiaTheme="minorEastAsia" w:hAnsiTheme="minorHAnsi"/>
          <w:noProof/>
          <w:sz w:val="22"/>
        </w:rPr>
      </w:pPr>
      <w:hyperlink w:anchor="_Toc365620721" w:history="1">
        <w:r w:rsidR="009F39EC" w:rsidRPr="003C2F54">
          <w:rPr>
            <w:rStyle w:val="Hyperlink"/>
            <w:noProof/>
          </w:rPr>
          <w:t>3.1</w:t>
        </w:r>
        <w:r w:rsidR="009F39EC">
          <w:rPr>
            <w:rFonts w:asciiTheme="minorHAnsi" w:eastAsiaTheme="minorEastAsia" w:hAnsiTheme="minorHAnsi"/>
            <w:noProof/>
            <w:sz w:val="22"/>
          </w:rPr>
          <w:tab/>
        </w:r>
        <w:r w:rsidR="009F39EC" w:rsidRPr="003C2F54">
          <w:rPr>
            <w:rStyle w:val="Hyperlink"/>
            <w:noProof/>
          </w:rPr>
          <w:t>In-Room IR Receiver with IR Remote</w:t>
        </w:r>
        <w:r w:rsidR="009F39EC">
          <w:rPr>
            <w:noProof/>
            <w:webHidden/>
          </w:rPr>
          <w:tab/>
        </w:r>
        <w:r w:rsidR="009F39EC">
          <w:rPr>
            <w:noProof/>
            <w:webHidden/>
          </w:rPr>
          <w:fldChar w:fldCharType="begin"/>
        </w:r>
        <w:r w:rsidR="009F39EC">
          <w:rPr>
            <w:noProof/>
            <w:webHidden/>
          </w:rPr>
          <w:instrText xml:space="preserve"> PAGEREF _Toc365620721 \h </w:instrText>
        </w:r>
        <w:r w:rsidR="009F39EC">
          <w:rPr>
            <w:noProof/>
            <w:webHidden/>
          </w:rPr>
        </w:r>
        <w:r w:rsidR="009F39EC">
          <w:rPr>
            <w:noProof/>
            <w:webHidden/>
          </w:rPr>
          <w:fldChar w:fldCharType="separate"/>
        </w:r>
        <w:r w:rsidR="009F39EC">
          <w:rPr>
            <w:noProof/>
            <w:webHidden/>
          </w:rPr>
          <w:t>4</w:t>
        </w:r>
        <w:r w:rsidR="009F39EC">
          <w:rPr>
            <w:noProof/>
            <w:webHidden/>
          </w:rPr>
          <w:fldChar w:fldCharType="end"/>
        </w:r>
      </w:hyperlink>
    </w:p>
    <w:p w:rsidR="009F39EC" w:rsidRDefault="00FE5D4E">
      <w:pPr>
        <w:pStyle w:val="TOC2"/>
        <w:rPr>
          <w:rFonts w:asciiTheme="minorHAnsi" w:eastAsiaTheme="minorEastAsia" w:hAnsiTheme="minorHAnsi"/>
          <w:noProof/>
          <w:sz w:val="22"/>
        </w:rPr>
      </w:pPr>
      <w:hyperlink w:anchor="_Toc365620722" w:history="1">
        <w:r w:rsidR="009F39EC" w:rsidRPr="003C2F54">
          <w:rPr>
            <w:rStyle w:val="Hyperlink"/>
            <w:noProof/>
          </w:rPr>
          <w:t>3.2</w:t>
        </w:r>
        <w:r w:rsidR="009F39EC">
          <w:rPr>
            <w:rFonts w:asciiTheme="minorHAnsi" w:eastAsiaTheme="minorEastAsia" w:hAnsiTheme="minorHAnsi"/>
            <w:noProof/>
            <w:sz w:val="22"/>
          </w:rPr>
          <w:tab/>
        </w:r>
        <w:r w:rsidR="009F39EC" w:rsidRPr="003C2F54">
          <w:rPr>
            <w:rStyle w:val="Hyperlink"/>
            <w:noProof/>
          </w:rPr>
          <w:t>Programmed Automation Controller</w:t>
        </w:r>
        <w:r w:rsidR="009F39EC">
          <w:rPr>
            <w:noProof/>
            <w:webHidden/>
          </w:rPr>
          <w:tab/>
        </w:r>
        <w:r w:rsidR="009F39EC">
          <w:rPr>
            <w:noProof/>
            <w:webHidden/>
          </w:rPr>
          <w:fldChar w:fldCharType="begin"/>
        </w:r>
        <w:r w:rsidR="009F39EC">
          <w:rPr>
            <w:noProof/>
            <w:webHidden/>
          </w:rPr>
          <w:instrText xml:space="preserve"> PAGEREF _Toc365620722 \h </w:instrText>
        </w:r>
        <w:r w:rsidR="009F39EC">
          <w:rPr>
            <w:noProof/>
            <w:webHidden/>
          </w:rPr>
        </w:r>
        <w:r w:rsidR="009F39EC">
          <w:rPr>
            <w:noProof/>
            <w:webHidden/>
          </w:rPr>
          <w:fldChar w:fldCharType="separate"/>
        </w:r>
        <w:r w:rsidR="009F39EC">
          <w:rPr>
            <w:noProof/>
            <w:webHidden/>
          </w:rPr>
          <w:t>4</w:t>
        </w:r>
        <w:r w:rsidR="009F39EC">
          <w:rPr>
            <w:noProof/>
            <w:webHidden/>
          </w:rPr>
          <w:fldChar w:fldCharType="end"/>
        </w:r>
      </w:hyperlink>
    </w:p>
    <w:p w:rsidR="009F39EC" w:rsidRDefault="00FE5D4E">
      <w:pPr>
        <w:pStyle w:val="TOC1"/>
        <w:rPr>
          <w:rFonts w:asciiTheme="minorHAnsi" w:eastAsiaTheme="minorEastAsia" w:hAnsiTheme="minorHAnsi"/>
          <w:b w:val="0"/>
          <w:sz w:val="22"/>
        </w:rPr>
      </w:pPr>
      <w:hyperlink w:anchor="_Toc365620723" w:history="1">
        <w:r w:rsidR="009F39EC" w:rsidRPr="003C2F54">
          <w:rPr>
            <w:rStyle w:val="Hyperlink"/>
          </w:rPr>
          <w:t>4.</w:t>
        </w:r>
        <w:r w:rsidR="009F39EC">
          <w:rPr>
            <w:rFonts w:asciiTheme="minorHAnsi" w:eastAsiaTheme="minorEastAsia" w:hAnsiTheme="minorHAnsi"/>
            <w:b w:val="0"/>
            <w:sz w:val="22"/>
          </w:rPr>
          <w:tab/>
        </w:r>
        <w:r w:rsidR="009F39EC" w:rsidRPr="003C2F54">
          <w:rPr>
            <w:rStyle w:val="Hyperlink"/>
          </w:rPr>
          <w:t>IR Hex Codes</w:t>
        </w:r>
        <w:r w:rsidR="009F39EC">
          <w:rPr>
            <w:webHidden/>
          </w:rPr>
          <w:tab/>
        </w:r>
        <w:r w:rsidR="009F39EC">
          <w:rPr>
            <w:webHidden/>
          </w:rPr>
          <w:fldChar w:fldCharType="begin"/>
        </w:r>
        <w:r w:rsidR="009F39EC">
          <w:rPr>
            <w:webHidden/>
          </w:rPr>
          <w:instrText xml:space="preserve"> PAGEREF _Toc365620723 \h </w:instrText>
        </w:r>
        <w:r w:rsidR="009F39EC">
          <w:rPr>
            <w:webHidden/>
          </w:rPr>
        </w:r>
        <w:r w:rsidR="009F39EC">
          <w:rPr>
            <w:webHidden/>
          </w:rPr>
          <w:fldChar w:fldCharType="separate"/>
        </w:r>
        <w:r w:rsidR="009F39EC">
          <w:rPr>
            <w:webHidden/>
          </w:rPr>
          <w:t>5</w:t>
        </w:r>
        <w:r w:rsidR="009F39EC">
          <w:rPr>
            <w:webHidden/>
          </w:rPr>
          <w:fldChar w:fldCharType="end"/>
        </w:r>
      </w:hyperlink>
    </w:p>
    <w:p w:rsidR="009F39EC" w:rsidRDefault="00FE5D4E">
      <w:pPr>
        <w:pStyle w:val="TOC2"/>
        <w:rPr>
          <w:rFonts w:asciiTheme="minorHAnsi" w:eastAsiaTheme="minorEastAsia" w:hAnsiTheme="minorHAnsi"/>
          <w:noProof/>
          <w:sz w:val="22"/>
        </w:rPr>
      </w:pPr>
      <w:hyperlink w:anchor="_Toc365620724" w:history="1">
        <w:r w:rsidR="009F39EC" w:rsidRPr="003C2F54">
          <w:rPr>
            <w:rStyle w:val="Hyperlink"/>
            <w:noProof/>
          </w:rPr>
          <w:t>4.1</w:t>
        </w:r>
        <w:r w:rsidR="009F39EC">
          <w:rPr>
            <w:rFonts w:asciiTheme="minorHAnsi" w:eastAsiaTheme="minorEastAsia" w:hAnsiTheme="minorHAnsi"/>
            <w:noProof/>
            <w:sz w:val="22"/>
          </w:rPr>
          <w:tab/>
        </w:r>
        <w:r w:rsidR="009F39EC" w:rsidRPr="003C2F54">
          <w:rPr>
            <w:rStyle w:val="Hyperlink"/>
            <w:noProof/>
          </w:rPr>
          <w:t>Audio Hex Codes</w:t>
        </w:r>
        <w:r w:rsidR="009F39EC">
          <w:rPr>
            <w:noProof/>
            <w:webHidden/>
          </w:rPr>
          <w:tab/>
        </w:r>
        <w:r w:rsidR="009F39EC">
          <w:rPr>
            <w:noProof/>
            <w:webHidden/>
          </w:rPr>
          <w:fldChar w:fldCharType="begin"/>
        </w:r>
        <w:r w:rsidR="009F39EC">
          <w:rPr>
            <w:noProof/>
            <w:webHidden/>
          </w:rPr>
          <w:instrText xml:space="preserve"> PAGEREF _Toc365620724 \h </w:instrText>
        </w:r>
        <w:r w:rsidR="009F39EC">
          <w:rPr>
            <w:noProof/>
            <w:webHidden/>
          </w:rPr>
        </w:r>
        <w:r w:rsidR="009F39EC">
          <w:rPr>
            <w:noProof/>
            <w:webHidden/>
          </w:rPr>
          <w:fldChar w:fldCharType="separate"/>
        </w:r>
        <w:r w:rsidR="009F39EC">
          <w:rPr>
            <w:noProof/>
            <w:webHidden/>
          </w:rPr>
          <w:t>5</w:t>
        </w:r>
        <w:r w:rsidR="009F39EC">
          <w:rPr>
            <w:noProof/>
            <w:webHidden/>
          </w:rPr>
          <w:fldChar w:fldCharType="end"/>
        </w:r>
      </w:hyperlink>
    </w:p>
    <w:p w:rsidR="009F39EC" w:rsidRDefault="00FE5D4E">
      <w:pPr>
        <w:pStyle w:val="TOC2"/>
        <w:rPr>
          <w:rFonts w:asciiTheme="minorHAnsi" w:eastAsiaTheme="minorEastAsia" w:hAnsiTheme="minorHAnsi"/>
          <w:noProof/>
          <w:sz w:val="22"/>
        </w:rPr>
      </w:pPr>
      <w:hyperlink w:anchor="_Toc365620725" w:history="1">
        <w:r w:rsidR="009F39EC" w:rsidRPr="003C2F54">
          <w:rPr>
            <w:rStyle w:val="Hyperlink"/>
            <w:noProof/>
          </w:rPr>
          <w:t>4.2</w:t>
        </w:r>
        <w:r w:rsidR="009F39EC">
          <w:rPr>
            <w:rFonts w:asciiTheme="minorHAnsi" w:eastAsiaTheme="minorEastAsia" w:hAnsiTheme="minorHAnsi"/>
            <w:noProof/>
            <w:sz w:val="22"/>
          </w:rPr>
          <w:tab/>
        </w:r>
        <w:r w:rsidR="009F39EC" w:rsidRPr="003C2F54">
          <w:rPr>
            <w:rStyle w:val="Hyperlink"/>
            <w:noProof/>
          </w:rPr>
          <w:t>Amplifier Configuration Hex Codes</w:t>
        </w:r>
        <w:r w:rsidR="009F39EC">
          <w:rPr>
            <w:noProof/>
            <w:webHidden/>
          </w:rPr>
          <w:tab/>
        </w:r>
        <w:r w:rsidR="009F39EC">
          <w:rPr>
            <w:noProof/>
            <w:webHidden/>
          </w:rPr>
          <w:fldChar w:fldCharType="begin"/>
        </w:r>
        <w:r w:rsidR="009F39EC">
          <w:rPr>
            <w:noProof/>
            <w:webHidden/>
          </w:rPr>
          <w:instrText xml:space="preserve"> PAGEREF _Toc365620725 \h </w:instrText>
        </w:r>
        <w:r w:rsidR="009F39EC">
          <w:rPr>
            <w:noProof/>
            <w:webHidden/>
          </w:rPr>
        </w:r>
        <w:r w:rsidR="009F39EC">
          <w:rPr>
            <w:noProof/>
            <w:webHidden/>
          </w:rPr>
          <w:fldChar w:fldCharType="separate"/>
        </w:r>
        <w:r w:rsidR="009F39EC">
          <w:rPr>
            <w:noProof/>
            <w:webHidden/>
          </w:rPr>
          <w:t>6</w:t>
        </w:r>
        <w:r w:rsidR="009F39EC">
          <w:rPr>
            <w:noProof/>
            <w:webHidden/>
          </w:rPr>
          <w:fldChar w:fldCharType="end"/>
        </w:r>
      </w:hyperlink>
    </w:p>
    <w:p w:rsidR="009F39EC" w:rsidRDefault="00FE5D4E">
      <w:pPr>
        <w:pStyle w:val="TOC2"/>
        <w:rPr>
          <w:rFonts w:asciiTheme="minorHAnsi" w:eastAsiaTheme="minorEastAsia" w:hAnsiTheme="minorHAnsi"/>
          <w:noProof/>
          <w:sz w:val="22"/>
        </w:rPr>
      </w:pPr>
      <w:hyperlink w:anchor="_Toc365620726" w:history="1">
        <w:r w:rsidR="009F39EC" w:rsidRPr="003C2F54">
          <w:rPr>
            <w:rStyle w:val="Hyperlink"/>
            <w:noProof/>
          </w:rPr>
          <w:t>4.3</w:t>
        </w:r>
        <w:r w:rsidR="009F39EC">
          <w:rPr>
            <w:rFonts w:asciiTheme="minorHAnsi" w:eastAsiaTheme="minorEastAsia" w:hAnsiTheme="minorHAnsi"/>
            <w:noProof/>
            <w:sz w:val="22"/>
          </w:rPr>
          <w:tab/>
        </w:r>
        <w:r w:rsidR="009F39EC" w:rsidRPr="003C2F54">
          <w:rPr>
            <w:rStyle w:val="Hyperlink"/>
            <w:noProof/>
          </w:rPr>
          <w:t>DSP Mode Hex Codes</w:t>
        </w:r>
        <w:r w:rsidR="009F39EC">
          <w:rPr>
            <w:noProof/>
            <w:webHidden/>
          </w:rPr>
          <w:tab/>
        </w:r>
        <w:r w:rsidR="009F39EC">
          <w:rPr>
            <w:noProof/>
            <w:webHidden/>
          </w:rPr>
          <w:fldChar w:fldCharType="begin"/>
        </w:r>
        <w:r w:rsidR="009F39EC">
          <w:rPr>
            <w:noProof/>
            <w:webHidden/>
          </w:rPr>
          <w:instrText xml:space="preserve"> PAGEREF _Toc365620726 \h </w:instrText>
        </w:r>
        <w:r w:rsidR="009F39EC">
          <w:rPr>
            <w:noProof/>
            <w:webHidden/>
          </w:rPr>
        </w:r>
        <w:r w:rsidR="009F39EC">
          <w:rPr>
            <w:noProof/>
            <w:webHidden/>
          </w:rPr>
          <w:fldChar w:fldCharType="separate"/>
        </w:r>
        <w:r w:rsidR="009F39EC">
          <w:rPr>
            <w:noProof/>
            <w:webHidden/>
          </w:rPr>
          <w:t>6</w:t>
        </w:r>
        <w:r w:rsidR="009F39EC">
          <w:rPr>
            <w:noProof/>
            <w:webHidden/>
          </w:rPr>
          <w:fldChar w:fldCharType="end"/>
        </w:r>
      </w:hyperlink>
    </w:p>
    <w:p w:rsidR="009F39EC" w:rsidRDefault="00FE5D4E">
      <w:pPr>
        <w:pStyle w:val="TOC2"/>
        <w:rPr>
          <w:rFonts w:asciiTheme="minorHAnsi" w:eastAsiaTheme="minorEastAsia" w:hAnsiTheme="minorHAnsi"/>
          <w:noProof/>
          <w:sz w:val="22"/>
        </w:rPr>
      </w:pPr>
      <w:hyperlink w:anchor="_Toc365620727" w:history="1">
        <w:r w:rsidR="009F39EC" w:rsidRPr="003C2F54">
          <w:rPr>
            <w:rStyle w:val="Hyperlink"/>
            <w:noProof/>
          </w:rPr>
          <w:t>4.4</w:t>
        </w:r>
        <w:r w:rsidR="009F39EC">
          <w:rPr>
            <w:rFonts w:asciiTheme="minorHAnsi" w:eastAsiaTheme="minorEastAsia" w:hAnsiTheme="minorHAnsi"/>
            <w:noProof/>
            <w:sz w:val="22"/>
          </w:rPr>
          <w:tab/>
        </w:r>
        <w:r w:rsidR="009F39EC" w:rsidRPr="003C2F54">
          <w:rPr>
            <w:rStyle w:val="Hyperlink"/>
            <w:noProof/>
          </w:rPr>
          <w:t>Input Selection Hex Codes</w:t>
        </w:r>
        <w:r w:rsidR="009F39EC">
          <w:rPr>
            <w:noProof/>
            <w:webHidden/>
          </w:rPr>
          <w:tab/>
        </w:r>
        <w:r w:rsidR="009F39EC">
          <w:rPr>
            <w:noProof/>
            <w:webHidden/>
          </w:rPr>
          <w:fldChar w:fldCharType="begin"/>
        </w:r>
        <w:r w:rsidR="009F39EC">
          <w:rPr>
            <w:noProof/>
            <w:webHidden/>
          </w:rPr>
          <w:instrText xml:space="preserve"> PAGEREF _Toc365620727 \h </w:instrText>
        </w:r>
        <w:r w:rsidR="009F39EC">
          <w:rPr>
            <w:noProof/>
            <w:webHidden/>
          </w:rPr>
        </w:r>
        <w:r w:rsidR="009F39EC">
          <w:rPr>
            <w:noProof/>
            <w:webHidden/>
          </w:rPr>
          <w:fldChar w:fldCharType="separate"/>
        </w:r>
        <w:r w:rsidR="009F39EC">
          <w:rPr>
            <w:noProof/>
            <w:webHidden/>
          </w:rPr>
          <w:t>7</w:t>
        </w:r>
        <w:r w:rsidR="009F39EC">
          <w:rPr>
            <w:noProof/>
            <w:webHidden/>
          </w:rPr>
          <w:fldChar w:fldCharType="end"/>
        </w:r>
      </w:hyperlink>
    </w:p>
    <w:p w:rsidR="009F39EC" w:rsidRDefault="00FE5D4E">
      <w:pPr>
        <w:pStyle w:val="TOC2"/>
        <w:rPr>
          <w:rFonts w:asciiTheme="minorHAnsi" w:eastAsiaTheme="minorEastAsia" w:hAnsiTheme="minorHAnsi"/>
          <w:noProof/>
          <w:sz w:val="22"/>
        </w:rPr>
      </w:pPr>
      <w:hyperlink w:anchor="_Toc365620728" w:history="1">
        <w:r w:rsidR="009F39EC" w:rsidRPr="003C2F54">
          <w:rPr>
            <w:rStyle w:val="Hyperlink"/>
            <w:noProof/>
          </w:rPr>
          <w:t>4.5</w:t>
        </w:r>
        <w:r w:rsidR="009F39EC">
          <w:rPr>
            <w:rFonts w:asciiTheme="minorHAnsi" w:eastAsiaTheme="minorEastAsia" w:hAnsiTheme="minorHAnsi"/>
            <w:noProof/>
            <w:sz w:val="22"/>
          </w:rPr>
          <w:tab/>
        </w:r>
        <w:r w:rsidR="009F39EC" w:rsidRPr="003C2F54">
          <w:rPr>
            <w:rStyle w:val="Hyperlink"/>
            <w:noProof/>
          </w:rPr>
          <w:t>Amplifier Power Hex Codes</w:t>
        </w:r>
        <w:r w:rsidR="009F39EC">
          <w:rPr>
            <w:noProof/>
            <w:webHidden/>
          </w:rPr>
          <w:tab/>
        </w:r>
        <w:r w:rsidR="009F39EC">
          <w:rPr>
            <w:noProof/>
            <w:webHidden/>
          </w:rPr>
          <w:fldChar w:fldCharType="begin"/>
        </w:r>
        <w:r w:rsidR="009F39EC">
          <w:rPr>
            <w:noProof/>
            <w:webHidden/>
          </w:rPr>
          <w:instrText xml:space="preserve"> PAGEREF _Toc365620728 \h </w:instrText>
        </w:r>
        <w:r w:rsidR="009F39EC">
          <w:rPr>
            <w:noProof/>
            <w:webHidden/>
          </w:rPr>
        </w:r>
        <w:r w:rsidR="009F39EC">
          <w:rPr>
            <w:noProof/>
            <w:webHidden/>
          </w:rPr>
          <w:fldChar w:fldCharType="separate"/>
        </w:r>
        <w:r w:rsidR="009F39EC">
          <w:rPr>
            <w:noProof/>
            <w:webHidden/>
          </w:rPr>
          <w:t>7</w:t>
        </w:r>
        <w:r w:rsidR="009F39EC">
          <w:rPr>
            <w:noProof/>
            <w:webHidden/>
          </w:rPr>
          <w:fldChar w:fldCharType="end"/>
        </w:r>
      </w:hyperlink>
    </w:p>
    <w:p w:rsidR="009F39EC" w:rsidRDefault="00FE5D4E">
      <w:pPr>
        <w:pStyle w:val="TOC2"/>
        <w:rPr>
          <w:rFonts w:asciiTheme="minorHAnsi" w:eastAsiaTheme="minorEastAsia" w:hAnsiTheme="minorHAnsi"/>
          <w:noProof/>
          <w:sz w:val="22"/>
        </w:rPr>
      </w:pPr>
      <w:hyperlink w:anchor="_Toc365620729" w:history="1">
        <w:r w:rsidR="009F39EC" w:rsidRPr="003C2F54">
          <w:rPr>
            <w:rStyle w:val="Hyperlink"/>
            <w:noProof/>
          </w:rPr>
          <w:t>4.6</w:t>
        </w:r>
        <w:r w:rsidR="009F39EC">
          <w:rPr>
            <w:rFonts w:asciiTheme="minorHAnsi" w:eastAsiaTheme="minorEastAsia" w:hAnsiTheme="minorHAnsi"/>
            <w:noProof/>
            <w:sz w:val="22"/>
          </w:rPr>
          <w:tab/>
        </w:r>
        <w:r w:rsidR="009F39EC" w:rsidRPr="003C2F54">
          <w:rPr>
            <w:rStyle w:val="Hyperlink"/>
            <w:noProof/>
          </w:rPr>
          <w:t>Amplifier Volume Hex Codes</w:t>
        </w:r>
        <w:r w:rsidR="009F39EC">
          <w:rPr>
            <w:noProof/>
            <w:webHidden/>
          </w:rPr>
          <w:tab/>
        </w:r>
        <w:r w:rsidR="009F39EC">
          <w:rPr>
            <w:noProof/>
            <w:webHidden/>
          </w:rPr>
          <w:fldChar w:fldCharType="begin"/>
        </w:r>
        <w:r w:rsidR="009F39EC">
          <w:rPr>
            <w:noProof/>
            <w:webHidden/>
          </w:rPr>
          <w:instrText xml:space="preserve"> PAGEREF _Toc365620729 \h </w:instrText>
        </w:r>
        <w:r w:rsidR="009F39EC">
          <w:rPr>
            <w:noProof/>
            <w:webHidden/>
          </w:rPr>
        </w:r>
        <w:r w:rsidR="009F39EC">
          <w:rPr>
            <w:noProof/>
            <w:webHidden/>
          </w:rPr>
          <w:fldChar w:fldCharType="separate"/>
        </w:r>
        <w:r w:rsidR="009F39EC">
          <w:rPr>
            <w:noProof/>
            <w:webHidden/>
          </w:rPr>
          <w:t>8</w:t>
        </w:r>
        <w:r w:rsidR="009F39EC">
          <w:rPr>
            <w:noProof/>
            <w:webHidden/>
          </w:rPr>
          <w:fldChar w:fldCharType="end"/>
        </w:r>
      </w:hyperlink>
    </w:p>
    <w:p w:rsidR="009F39EC" w:rsidRDefault="00FE5D4E">
      <w:pPr>
        <w:pStyle w:val="TOC1"/>
        <w:rPr>
          <w:rFonts w:asciiTheme="minorHAnsi" w:eastAsiaTheme="minorEastAsia" w:hAnsiTheme="minorHAnsi"/>
          <w:b w:val="0"/>
          <w:sz w:val="22"/>
        </w:rPr>
      </w:pPr>
      <w:hyperlink w:anchor="_Toc365620730" w:history="1">
        <w:r w:rsidR="009F39EC" w:rsidRPr="003C2F54">
          <w:rPr>
            <w:rStyle w:val="Hyperlink"/>
          </w:rPr>
          <w:t>5.</w:t>
        </w:r>
        <w:r w:rsidR="009F39EC">
          <w:rPr>
            <w:rFonts w:asciiTheme="minorHAnsi" w:eastAsiaTheme="minorEastAsia" w:hAnsiTheme="minorHAnsi"/>
            <w:b w:val="0"/>
            <w:sz w:val="22"/>
          </w:rPr>
          <w:tab/>
        </w:r>
        <w:r w:rsidR="009F39EC" w:rsidRPr="003C2F54">
          <w:rPr>
            <w:rStyle w:val="Hyperlink"/>
          </w:rPr>
          <w:t>Contacting Technical Support</w:t>
        </w:r>
        <w:r w:rsidR="009F39EC">
          <w:rPr>
            <w:webHidden/>
          </w:rPr>
          <w:tab/>
        </w:r>
        <w:r w:rsidR="009F39EC">
          <w:rPr>
            <w:webHidden/>
          </w:rPr>
          <w:fldChar w:fldCharType="begin"/>
        </w:r>
        <w:r w:rsidR="009F39EC">
          <w:rPr>
            <w:webHidden/>
          </w:rPr>
          <w:instrText xml:space="preserve"> PAGEREF _Toc365620730 \h </w:instrText>
        </w:r>
        <w:r w:rsidR="009F39EC">
          <w:rPr>
            <w:webHidden/>
          </w:rPr>
        </w:r>
        <w:r w:rsidR="009F39EC">
          <w:rPr>
            <w:webHidden/>
          </w:rPr>
          <w:fldChar w:fldCharType="separate"/>
        </w:r>
        <w:r w:rsidR="009F39EC">
          <w:rPr>
            <w:webHidden/>
          </w:rPr>
          <w:t>9</w:t>
        </w:r>
        <w:r w:rsidR="009F39EC">
          <w:rPr>
            <w:webHidden/>
          </w:rPr>
          <w:fldChar w:fldCharType="end"/>
        </w:r>
      </w:hyperlink>
    </w:p>
    <w:p w:rsidR="00CC51E5" w:rsidRDefault="00CE265B" w:rsidP="00F85E50">
      <w:r>
        <w:rPr>
          <w:b/>
        </w:rPr>
        <w:fldChar w:fldCharType="end"/>
      </w:r>
    </w:p>
    <w:p w:rsidR="00CC51E5" w:rsidRDefault="00CC51E5">
      <w:pPr>
        <w:keepLines w:val="0"/>
        <w:spacing w:after="200" w:line="276" w:lineRule="auto"/>
        <w:ind w:left="0" w:right="0"/>
        <w:rPr>
          <w:rFonts w:eastAsiaTheme="majorEastAsia" w:cstheme="majorBidi"/>
          <w:b/>
          <w:bCs/>
          <w:sz w:val="28"/>
          <w:szCs w:val="28"/>
        </w:rPr>
      </w:pPr>
      <w:r>
        <w:br w:type="page"/>
      </w:r>
    </w:p>
    <w:p w:rsidR="00C11D6F" w:rsidRDefault="005853C1" w:rsidP="008D5822">
      <w:pPr>
        <w:pStyle w:val="Heading1"/>
      </w:pPr>
      <w:bookmarkStart w:id="1" w:name="_Toc365542260"/>
      <w:bookmarkStart w:id="2" w:name="_Toc365620714"/>
      <w:r>
        <w:lastRenderedPageBreak/>
        <w:t>Overview</w:t>
      </w:r>
      <w:bookmarkEnd w:id="1"/>
      <w:bookmarkEnd w:id="2"/>
    </w:p>
    <w:p w:rsidR="005853C1" w:rsidRDefault="00012056" w:rsidP="005853C1">
      <w:r>
        <w:t xml:space="preserve">This protocol provides the information required to </w:t>
      </w:r>
      <w:r w:rsidR="009F39EC">
        <w:t xml:space="preserve">control </w:t>
      </w:r>
      <w:r>
        <w:t>an EA-MINI-xD-35 amplifier via IR through a connected IR receiver or Automation System.  Follow the instructions carefully to ensure that IR will function at the highest level, and not cause damage to the amplifier or other components.</w:t>
      </w:r>
    </w:p>
    <w:p w:rsidR="00893B33" w:rsidRDefault="00893B33" w:rsidP="002D7AF9">
      <w:pPr>
        <w:pStyle w:val="Heading2"/>
      </w:pPr>
      <w:r>
        <w:t>Products Covered</w:t>
      </w:r>
    </w:p>
    <w:p w:rsidR="00893B33" w:rsidRDefault="00893B33" w:rsidP="002D7AF9">
      <w:pPr>
        <w:pStyle w:val="NormalH2Indent"/>
        <w:rPr>
          <w:lang w:val="en"/>
        </w:rPr>
      </w:pPr>
      <w:r w:rsidRPr="002D7AF9">
        <w:rPr>
          <w:b/>
        </w:rPr>
        <w:t>EA-MINI-2D-35</w:t>
      </w:r>
      <w:r>
        <w:t xml:space="preserve"> – 2 channel </w:t>
      </w:r>
      <w:r>
        <w:rPr>
          <w:lang w:val="en"/>
        </w:rPr>
        <w:t>35 Watts per Channel Digital Mini-Amplifier</w:t>
      </w:r>
    </w:p>
    <w:p w:rsidR="00893B33" w:rsidRPr="00893B33" w:rsidRDefault="00893B33" w:rsidP="002D7AF9">
      <w:pPr>
        <w:pStyle w:val="NormalH2Indent"/>
      </w:pPr>
      <w:r w:rsidRPr="002D7AF9">
        <w:rPr>
          <w:b/>
        </w:rPr>
        <w:t>EA-MINI-3D-35</w:t>
      </w:r>
      <w:r>
        <w:t xml:space="preserve"> – 3 channel </w:t>
      </w:r>
      <w:r>
        <w:rPr>
          <w:lang w:val="en"/>
        </w:rPr>
        <w:t>35 Watts per Channel Digital Mini-Amplifier</w:t>
      </w:r>
    </w:p>
    <w:p w:rsidR="004C1EED" w:rsidRDefault="0073701D" w:rsidP="0073701D">
      <w:pPr>
        <w:pStyle w:val="Heading1"/>
      </w:pPr>
      <w:bookmarkStart w:id="3" w:name="_Toc365620715"/>
      <w:r w:rsidRPr="0073701D">
        <w:t>IR Connections and Setup</w:t>
      </w:r>
      <w:bookmarkEnd w:id="3"/>
    </w:p>
    <w:p w:rsidR="0073701D" w:rsidRDefault="0073701D" w:rsidP="0073701D">
      <w:pPr>
        <w:pStyle w:val="Heading2"/>
      </w:pPr>
      <w:bookmarkStart w:id="4" w:name="_Toc365620716"/>
      <w:r w:rsidRPr="0073701D">
        <w:t>IR Connections and Controls</w:t>
      </w:r>
      <w:bookmarkEnd w:id="4"/>
    </w:p>
    <w:p w:rsidR="0073701D" w:rsidRPr="0073701D" w:rsidRDefault="0073701D" w:rsidP="009F39EC">
      <w:pPr>
        <w:pStyle w:val="Heading3"/>
      </w:pPr>
      <w:bookmarkStart w:id="5" w:name="_Toc365620717"/>
      <w:r>
        <w:t>IR In Port</w:t>
      </w:r>
      <w:bookmarkEnd w:id="5"/>
    </w:p>
    <w:p w:rsidR="0073701D" w:rsidRPr="0073701D" w:rsidRDefault="0073701D" w:rsidP="0073701D">
      <w:r w:rsidRPr="0073701D">
        <w:t xml:space="preserve">Connect an IR Receiver or a 3.5mm mono mini cable to this port to input IR commands for amplifier control. Be sure to set the IR Receive/Control dip switch correctly to configure the port for the desired pinout. </w:t>
      </w:r>
    </w:p>
    <w:p w:rsidR="0073701D" w:rsidRPr="0073701D" w:rsidRDefault="0073701D" w:rsidP="009F39EC">
      <w:pPr>
        <w:pStyle w:val="Heading3"/>
      </w:pPr>
      <w:bookmarkStart w:id="6" w:name="_Toc365620718"/>
      <w:r>
        <w:t>IR Receive/Control Dip Switch</w:t>
      </w:r>
      <w:bookmarkEnd w:id="6"/>
    </w:p>
    <w:p w:rsidR="0073701D" w:rsidRDefault="0073701D" w:rsidP="0073701D">
      <w:r w:rsidRPr="0073701D">
        <w:t>Controls the pinout of the IR In port to provide power for an IR Receiver if needed. The pinout of each setting is described below:</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73701D" w:rsidTr="0073701D">
        <w:tc>
          <w:tcPr>
            <w:tcW w:w="2500" w:type="pct"/>
          </w:tcPr>
          <w:p w:rsidR="0073701D" w:rsidRDefault="0073701D" w:rsidP="0073701D">
            <w:pPr>
              <w:pStyle w:val="GraphicCentered"/>
            </w:pPr>
            <w:r>
              <w:object w:dxaOrig="3792" w:dyaOrig="1826">
                <v:shape id="_x0000_i1026" type="#_x0000_t75" style="width:190pt;height:91pt" o:ole="">
                  <v:imagedata r:id="rId11" o:title=""/>
                </v:shape>
                <o:OLEObject Type="Embed" ProgID="Visio.Drawing.11" ShapeID="_x0000_i1026" DrawAspect="Content" ObjectID="_1409296914" r:id="rId12"/>
              </w:object>
            </w:r>
          </w:p>
        </w:tc>
        <w:tc>
          <w:tcPr>
            <w:tcW w:w="2500" w:type="pct"/>
          </w:tcPr>
          <w:p w:rsidR="0073701D" w:rsidRDefault="0073701D" w:rsidP="0073701D">
            <w:pPr>
              <w:pStyle w:val="GraphicCentered"/>
            </w:pPr>
            <w:r>
              <w:object w:dxaOrig="3503" w:dyaOrig="1896">
                <v:shape id="_x0000_i1027" type="#_x0000_t75" style="width:175pt;height:96pt" o:ole="">
                  <v:imagedata r:id="rId13" o:title=""/>
                </v:shape>
                <o:OLEObject Type="Embed" ProgID="Visio.Drawing.11" ShapeID="_x0000_i1027" DrawAspect="Content" ObjectID="_1409296915" r:id="rId14"/>
              </w:object>
            </w:r>
          </w:p>
        </w:tc>
      </w:tr>
    </w:tbl>
    <w:p w:rsidR="0073701D" w:rsidRPr="0073701D" w:rsidRDefault="0073701D">
      <w:pPr>
        <w:rPr>
          <w:sz w:val="8"/>
          <w:szCs w:val="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2"/>
        <w:gridCol w:w="2404"/>
      </w:tblGrid>
      <w:tr w:rsidR="0073701D" w:rsidTr="0073701D">
        <w:tc>
          <w:tcPr>
            <w:tcW w:w="3909" w:type="pct"/>
          </w:tcPr>
          <w:p w:rsidR="0073701D" w:rsidRPr="0073701D" w:rsidRDefault="0073701D" w:rsidP="002D7AF9">
            <w:pPr>
              <w:pStyle w:val="Heading3"/>
              <w:outlineLvl w:val="2"/>
            </w:pPr>
            <w:bookmarkStart w:id="7" w:name="_Toc365620719"/>
            <w:r w:rsidRPr="0073701D">
              <w:t>IR Out Port</w:t>
            </w:r>
            <w:bookmarkEnd w:id="7"/>
            <w:r w:rsidRPr="0073701D">
              <w:t xml:space="preserve"> </w:t>
            </w:r>
          </w:p>
          <w:p w:rsidR="0073701D" w:rsidRPr="0073701D" w:rsidRDefault="0073701D" w:rsidP="0073701D">
            <w:r w:rsidRPr="0073701D">
              <w:t xml:space="preserve">The IR Out port repeats all commands received from the IR In port. Connect IR flashers to this port for control of other equipment. </w:t>
            </w:r>
          </w:p>
          <w:p w:rsidR="0073701D" w:rsidRDefault="0073701D" w:rsidP="0073701D">
            <w:r w:rsidRPr="0073701D">
              <w:t>If more flashers are required, connect the port to an IR distribution block to power additional flashers.</w:t>
            </w:r>
          </w:p>
        </w:tc>
        <w:tc>
          <w:tcPr>
            <w:tcW w:w="1091" w:type="pct"/>
          </w:tcPr>
          <w:p w:rsidR="0073701D" w:rsidRDefault="0073701D" w:rsidP="0073701D">
            <w:pPr>
              <w:pStyle w:val="GraphicCentered"/>
            </w:pPr>
            <w:r>
              <w:object w:dxaOrig="2187" w:dyaOrig="1627">
                <v:shape id="_x0000_i1028" type="#_x0000_t75" style="width:109pt;height:81pt" o:ole="">
                  <v:imagedata r:id="rId15" o:title=""/>
                </v:shape>
                <o:OLEObject Type="Embed" ProgID="Visio.Drawing.11" ShapeID="_x0000_i1028" DrawAspect="Content" ObjectID="_1409296916" r:id="rId16"/>
              </w:object>
            </w:r>
          </w:p>
        </w:tc>
      </w:tr>
    </w:tbl>
    <w:p w:rsidR="0073701D" w:rsidRDefault="0073701D" w:rsidP="0073701D">
      <w:pPr>
        <w:pStyle w:val="Heading1"/>
        <w:pageBreakBefore/>
      </w:pPr>
      <w:bookmarkStart w:id="8" w:name="_Toc365620720"/>
      <w:r>
        <w:lastRenderedPageBreak/>
        <w:t>IR Applications</w:t>
      </w:r>
      <w:bookmarkEnd w:id="8"/>
    </w:p>
    <w:p w:rsidR="0073701D" w:rsidRDefault="0073701D">
      <w:pPr>
        <w:pStyle w:val="Heading2"/>
      </w:pPr>
      <w:bookmarkStart w:id="9" w:name="_Toc365620721"/>
      <w:r>
        <w:t>In-Room IR Receiver with IR Remote</w:t>
      </w:r>
      <w:bookmarkEnd w:id="9"/>
    </w:p>
    <w:p w:rsidR="0073701D" w:rsidRPr="0073701D" w:rsidRDefault="0073701D" w:rsidP="002D7AF9">
      <w:pPr>
        <w:ind w:left="720"/>
      </w:pPr>
      <w:r w:rsidRPr="0073701D">
        <w:t xml:space="preserve">To control the amplifier with an in-room IR remote (commands transmit directly from the remote): </w:t>
      </w:r>
    </w:p>
    <w:p w:rsidR="0073701D" w:rsidRPr="0073701D" w:rsidRDefault="0073701D" w:rsidP="0073701D">
      <w:pPr>
        <w:pStyle w:val="ListParagraph"/>
        <w:numPr>
          <w:ilvl w:val="0"/>
          <w:numId w:val="25"/>
        </w:numPr>
      </w:pPr>
      <w:r w:rsidRPr="0073701D">
        <w:t>Set dip</w:t>
      </w:r>
      <w:r>
        <w:t xml:space="preserve"> switch 1 to the DOWN position.</w:t>
      </w:r>
    </w:p>
    <w:p w:rsidR="0073701D" w:rsidRPr="0073701D" w:rsidRDefault="0073701D" w:rsidP="0073701D">
      <w:pPr>
        <w:pStyle w:val="ListParagraph"/>
        <w:numPr>
          <w:ilvl w:val="0"/>
          <w:numId w:val="25"/>
        </w:numPr>
      </w:pPr>
      <w:r w:rsidRPr="0073701D">
        <w:t xml:space="preserve">Connect the IR Receiver to the IR In port. </w:t>
      </w:r>
    </w:p>
    <w:p w:rsidR="0073701D" w:rsidRPr="0073701D" w:rsidRDefault="0073701D" w:rsidP="0073701D">
      <w:pPr>
        <w:pStyle w:val="ListParagraph"/>
        <w:numPr>
          <w:ilvl w:val="0"/>
          <w:numId w:val="25"/>
        </w:numPr>
      </w:pPr>
      <w:r w:rsidRPr="0073701D">
        <w:t xml:space="preserve">Position the receiver so that commands are received reliably. </w:t>
      </w:r>
    </w:p>
    <w:p w:rsidR="0073701D" w:rsidRDefault="0073701D" w:rsidP="0073701D">
      <w:pPr>
        <w:pStyle w:val="ListParagraph"/>
        <w:numPr>
          <w:ilvl w:val="0"/>
          <w:numId w:val="25"/>
        </w:numPr>
      </w:pPr>
      <w:r w:rsidRPr="0073701D">
        <w:t>Control additional equipment by attaching an IR flasher to the IR Out port.</w:t>
      </w:r>
    </w:p>
    <w:p w:rsidR="0073701D" w:rsidRDefault="00422F46" w:rsidP="0073701D">
      <w:pPr>
        <w:pStyle w:val="GraphicCentered"/>
      </w:pPr>
      <w:r>
        <w:object w:dxaOrig="6587" w:dyaOrig="4075">
          <v:shape id="_x0000_i1029" type="#_x0000_t75" style="width:329pt;height:204pt" o:ole="">
            <v:imagedata r:id="rId17" o:title=""/>
          </v:shape>
          <o:OLEObject Type="Embed" ProgID="Visio.Drawing.11" ShapeID="_x0000_i1029" DrawAspect="Content" ObjectID="_1409296917" r:id="rId18"/>
        </w:object>
      </w:r>
    </w:p>
    <w:p w:rsidR="0073701D" w:rsidRDefault="0073701D" w:rsidP="0073701D">
      <w:pPr>
        <w:pStyle w:val="Heading2"/>
      </w:pPr>
      <w:bookmarkStart w:id="10" w:name="_Toc365620722"/>
      <w:r>
        <w:t>Programmed Automation Controller</w:t>
      </w:r>
      <w:bookmarkEnd w:id="10"/>
    </w:p>
    <w:p w:rsidR="0073701D" w:rsidRPr="0073701D" w:rsidRDefault="0073701D" w:rsidP="002D7AF9">
      <w:pPr>
        <w:ind w:left="720"/>
      </w:pPr>
      <w:r w:rsidRPr="0073701D">
        <w:t xml:space="preserve">To control the amplifier with a control system: </w:t>
      </w:r>
    </w:p>
    <w:p w:rsidR="0073701D" w:rsidRPr="0073701D" w:rsidRDefault="0073701D" w:rsidP="0073701D">
      <w:pPr>
        <w:pStyle w:val="ListParagraph"/>
        <w:numPr>
          <w:ilvl w:val="0"/>
          <w:numId w:val="26"/>
        </w:numPr>
      </w:pPr>
      <w:r w:rsidRPr="0073701D">
        <w:t xml:space="preserve">Set dip switch 1 to the UP position. </w:t>
      </w:r>
    </w:p>
    <w:p w:rsidR="0073701D" w:rsidRPr="0073701D" w:rsidRDefault="0073701D" w:rsidP="0073701D">
      <w:pPr>
        <w:pStyle w:val="ListParagraph"/>
        <w:numPr>
          <w:ilvl w:val="0"/>
          <w:numId w:val="26"/>
        </w:numPr>
      </w:pPr>
      <w:r w:rsidRPr="0073701D">
        <w:t xml:space="preserve">Connect a 3.5mm mono mini cable from the flasher output of the controller to the IR In port on the amplifier. </w:t>
      </w:r>
    </w:p>
    <w:p w:rsidR="0073701D" w:rsidRPr="0073701D" w:rsidRDefault="0073701D" w:rsidP="0073701D">
      <w:pPr>
        <w:pStyle w:val="ListParagraph"/>
        <w:numPr>
          <w:ilvl w:val="0"/>
          <w:numId w:val="26"/>
        </w:numPr>
      </w:pPr>
      <w:r w:rsidRPr="0073701D">
        <w:t>Program the control system</w:t>
      </w:r>
      <w:r w:rsidR="00F551FB">
        <w:t xml:space="preserve"> using the IR control protocol.</w:t>
      </w:r>
    </w:p>
    <w:p w:rsidR="0073701D" w:rsidRDefault="0073701D" w:rsidP="0073701D">
      <w:pPr>
        <w:pStyle w:val="ListParagraph"/>
        <w:numPr>
          <w:ilvl w:val="0"/>
          <w:numId w:val="26"/>
        </w:numPr>
      </w:pPr>
      <w:r w:rsidRPr="0073701D">
        <w:t>Control additional equipment by attaching an IR flasher to the IR Out port.</w:t>
      </w:r>
    </w:p>
    <w:p w:rsidR="0073701D" w:rsidRDefault="00422F46" w:rsidP="0073701D">
      <w:pPr>
        <w:pStyle w:val="GraphicCentered"/>
      </w:pPr>
      <w:r>
        <w:object w:dxaOrig="7384" w:dyaOrig="4094">
          <v:shape id="_x0000_i1030" type="#_x0000_t75" style="width:369pt;height:205pt" o:ole="">
            <v:imagedata r:id="rId19" o:title=""/>
          </v:shape>
          <o:OLEObject Type="Embed" ProgID="Visio.Drawing.11" ShapeID="_x0000_i1030" DrawAspect="Content" ObjectID="_1409296918" r:id="rId20"/>
        </w:object>
      </w:r>
    </w:p>
    <w:p w:rsidR="0073701D" w:rsidRDefault="006A3984" w:rsidP="006A3984">
      <w:pPr>
        <w:pStyle w:val="Heading1"/>
        <w:pageBreakBefore/>
      </w:pPr>
      <w:bookmarkStart w:id="11" w:name="_Toc365620723"/>
      <w:r>
        <w:lastRenderedPageBreak/>
        <w:t>IR Hex Codes</w:t>
      </w:r>
      <w:bookmarkEnd w:id="11"/>
    </w:p>
    <w:p w:rsidR="006A3984" w:rsidRDefault="006A3984" w:rsidP="006A3984">
      <w:pPr>
        <w:pStyle w:val="Heading2"/>
      </w:pPr>
      <w:bookmarkStart w:id="12" w:name="_Toc365620724"/>
      <w:r>
        <w:t>Audio Hex Codes</w:t>
      </w:r>
      <w:bookmarkEnd w:id="12"/>
    </w:p>
    <w:tbl>
      <w:tblPr>
        <w:tblW w:w="10977" w:type="dxa"/>
        <w:tblInd w:w="93" w:type="dxa"/>
        <w:tblBorders>
          <w:top w:val="single" w:sz="6" w:space="0" w:color="auto"/>
          <w:bottom w:val="single" w:sz="6" w:space="0" w:color="auto"/>
          <w:insideH w:val="single" w:sz="6" w:space="0" w:color="auto"/>
        </w:tblBorders>
        <w:tblLayout w:type="fixed"/>
        <w:tblLook w:val="04A0" w:firstRow="1" w:lastRow="0" w:firstColumn="1" w:lastColumn="0" w:noHBand="0" w:noVBand="1"/>
      </w:tblPr>
      <w:tblGrid>
        <w:gridCol w:w="2157"/>
        <w:gridCol w:w="8820"/>
      </w:tblGrid>
      <w:tr w:rsidR="006A3984" w:rsidRPr="00C115A3" w:rsidTr="00BA1788">
        <w:tc>
          <w:tcPr>
            <w:tcW w:w="2157" w:type="dxa"/>
            <w:shd w:val="clear" w:color="auto" w:fill="auto"/>
            <w:noWrap/>
            <w:vAlign w:val="center"/>
            <w:hideMark/>
          </w:tcPr>
          <w:p w:rsidR="006A3984" w:rsidRPr="00C115A3" w:rsidRDefault="006A3984" w:rsidP="006A3984">
            <w:pPr>
              <w:rPr>
                <w:b/>
                <w:szCs w:val="20"/>
              </w:rPr>
            </w:pPr>
            <w:r w:rsidRPr="00C115A3">
              <w:rPr>
                <w:b/>
                <w:szCs w:val="20"/>
              </w:rPr>
              <w:t>Balance center</w:t>
            </w:r>
          </w:p>
        </w:tc>
        <w:tc>
          <w:tcPr>
            <w:tcW w:w="8820" w:type="dxa"/>
            <w:shd w:val="clear" w:color="auto" w:fill="auto"/>
            <w:vAlign w:val="center"/>
            <w:hideMark/>
          </w:tcPr>
          <w:p w:rsidR="006A3984" w:rsidRPr="00BA1788" w:rsidRDefault="00DA2CB6" w:rsidP="00BA1788">
            <w:pPr>
              <w:ind w:left="66" w:right="-192"/>
              <w:rPr>
                <w:sz w:val="18"/>
                <w:szCs w:val="18"/>
              </w:rPr>
            </w:pPr>
            <w:r w:rsidRPr="00BA1788">
              <w:rPr>
                <w:sz w:val="18"/>
                <w:szCs w:val="18"/>
              </w:rPr>
              <w:t>0000 006D 0022 0002 0157 00AC 0015 0041 0015 0016 0015 0016 0015 0016 0015 0016 0015 0041 0015 0016 0015 0016 0015 0041 0015 0041 0015 0016 0015 0041 0015 0041 0015 0016 0015 0041 0015 0041 0015 0016 0015 0041 0015 0016 0015 0016 0015 0041 0015 0016 0015 0016 0015 0016 0015 0041 0015 0016 0015 0041 0015 0041 0015 0016 0015 0041 0015 0041 0015 0041 0015 0689 0157 0056 0015 0E94</w:t>
            </w:r>
          </w:p>
        </w:tc>
      </w:tr>
      <w:tr w:rsidR="006A3984" w:rsidRPr="00C115A3" w:rsidTr="00BA1788">
        <w:tc>
          <w:tcPr>
            <w:tcW w:w="2157" w:type="dxa"/>
            <w:shd w:val="clear" w:color="auto" w:fill="auto"/>
            <w:noWrap/>
            <w:vAlign w:val="center"/>
            <w:hideMark/>
          </w:tcPr>
          <w:p w:rsidR="006A3984" w:rsidRPr="00C115A3" w:rsidRDefault="006A3984" w:rsidP="006A3984">
            <w:pPr>
              <w:rPr>
                <w:b/>
                <w:szCs w:val="20"/>
              </w:rPr>
            </w:pPr>
            <w:r w:rsidRPr="00C115A3">
              <w:rPr>
                <w:b/>
                <w:szCs w:val="20"/>
              </w:rPr>
              <w:t>Balance Left</w:t>
            </w:r>
          </w:p>
        </w:tc>
        <w:tc>
          <w:tcPr>
            <w:tcW w:w="8820" w:type="dxa"/>
            <w:shd w:val="clear" w:color="auto" w:fill="auto"/>
            <w:vAlign w:val="center"/>
            <w:hideMark/>
          </w:tcPr>
          <w:p w:rsidR="006A3984" w:rsidRPr="00BA1788" w:rsidRDefault="00DA2CB6" w:rsidP="00BA1788">
            <w:pPr>
              <w:ind w:left="66" w:right="-192"/>
              <w:rPr>
                <w:sz w:val="18"/>
                <w:szCs w:val="18"/>
              </w:rPr>
            </w:pPr>
            <w:r w:rsidRPr="00BA1788">
              <w:rPr>
                <w:sz w:val="18"/>
                <w:szCs w:val="18"/>
              </w:rPr>
              <w:t>0000 006D 0022 0002 0157 00AC 0015 0041 0015 0016 0015 0016 0015 0016 0015 0016 0015 0041 0015 0016 0015 0016 0015 0041 0015 0041 0015 0016 0015 0041 0015 0041 0015 0016 0015 0041 0015 0041 0015 0041 0015 0016 0015 0016 0015 0016 0015 0041 0015 0016 0015 0016 0015 0016 0015 0016 0015 0041 0015 0041 0015 0041 0015 0016 0015 0041 0015 0041 0015 0041 0015 0689 0157 0056 0015 0E94</w:t>
            </w:r>
          </w:p>
        </w:tc>
      </w:tr>
      <w:tr w:rsidR="006A3984" w:rsidRPr="00C115A3" w:rsidTr="00BA1788">
        <w:tc>
          <w:tcPr>
            <w:tcW w:w="2157" w:type="dxa"/>
            <w:shd w:val="clear" w:color="auto" w:fill="auto"/>
            <w:noWrap/>
            <w:vAlign w:val="center"/>
            <w:hideMark/>
          </w:tcPr>
          <w:p w:rsidR="006A3984" w:rsidRPr="00C115A3" w:rsidRDefault="006A3984" w:rsidP="006A3984">
            <w:pPr>
              <w:rPr>
                <w:b/>
                <w:szCs w:val="20"/>
              </w:rPr>
            </w:pPr>
            <w:r w:rsidRPr="00C115A3">
              <w:rPr>
                <w:b/>
                <w:szCs w:val="20"/>
              </w:rPr>
              <w:t>Balance right</w:t>
            </w:r>
          </w:p>
        </w:tc>
        <w:tc>
          <w:tcPr>
            <w:tcW w:w="8820" w:type="dxa"/>
            <w:shd w:val="clear" w:color="auto" w:fill="auto"/>
            <w:vAlign w:val="center"/>
            <w:hideMark/>
          </w:tcPr>
          <w:p w:rsidR="006A3984" w:rsidRPr="00BA1788" w:rsidRDefault="00DA2CB6" w:rsidP="00BA1788">
            <w:pPr>
              <w:ind w:left="66" w:right="-192"/>
              <w:rPr>
                <w:sz w:val="18"/>
                <w:szCs w:val="18"/>
              </w:rPr>
            </w:pPr>
            <w:r w:rsidRPr="00BA1788">
              <w:rPr>
                <w:sz w:val="18"/>
                <w:szCs w:val="18"/>
              </w:rPr>
              <w:t>0000 006D 0022 0002 0157 00AC 0015 0041 0015 0016 0015 0016 0015 0016 0015 0016 0015 0041 0015 0016 0015 0016 0015 0041 0015 0041 0015 0016 0015 0041 0015 0041 0015 0016 0015 0041 0015 0041 0015 0041 0015 0041 0015 0016 0015 0016 0015 0041 0015 0016 0015 0016 0015 0016 0015 0016 0015 0016 0015 0041 0015 0041 0015 0016 0015 0041 0015 0041 0015 0041 0015 0689 0157 0056 0015 0E94</w:t>
            </w:r>
          </w:p>
        </w:tc>
      </w:tr>
      <w:tr w:rsidR="006A3984" w:rsidRPr="00C115A3" w:rsidTr="00BA1788">
        <w:tc>
          <w:tcPr>
            <w:tcW w:w="2157" w:type="dxa"/>
            <w:shd w:val="clear" w:color="auto" w:fill="auto"/>
            <w:noWrap/>
            <w:vAlign w:val="center"/>
            <w:hideMark/>
          </w:tcPr>
          <w:p w:rsidR="006A3984" w:rsidRPr="00C115A3" w:rsidRDefault="006A3984" w:rsidP="006A3984">
            <w:pPr>
              <w:rPr>
                <w:b/>
                <w:szCs w:val="20"/>
              </w:rPr>
            </w:pPr>
            <w:r w:rsidRPr="00C115A3">
              <w:rPr>
                <w:b/>
                <w:szCs w:val="20"/>
              </w:rPr>
              <w:t>Bass Level Down</w:t>
            </w:r>
          </w:p>
        </w:tc>
        <w:tc>
          <w:tcPr>
            <w:tcW w:w="8820" w:type="dxa"/>
            <w:shd w:val="clear" w:color="auto" w:fill="auto"/>
            <w:vAlign w:val="center"/>
            <w:hideMark/>
          </w:tcPr>
          <w:p w:rsidR="006A3984" w:rsidRPr="00BA1788" w:rsidRDefault="00DA2CB6" w:rsidP="00BA1788">
            <w:pPr>
              <w:ind w:left="66" w:right="-192"/>
              <w:rPr>
                <w:sz w:val="18"/>
                <w:szCs w:val="18"/>
              </w:rPr>
            </w:pPr>
            <w:r w:rsidRPr="00BA1788">
              <w:rPr>
                <w:sz w:val="18"/>
                <w:szCs w:val="18"/>
              </w:rPr>
              <w:t>0000 006D 0022 0002 0157 00AC 0015 0041 0015 0016 0015 0016 0015 0016 0015 0016 0015 0041 0015 0016 0015 0016 0015 0041 0015 0041 0015 0016 0015 0041 0015 0041 0015 0016 0015 0041 0015 0041 0015 0041 0015 0016 0015 0016 0015 0041 0015 0016 0015 0016 0015 0016 0015 0016 0015 0016 0015 0041 0015 0041 0015 0016 0015 0041 0015 0041 0015 0041 0015 0041 0015 0689 0157 0056 0015 0E94</w:t>
            </w:r>
          </w:p>
        </w:tc>
      </w:tr>
      <w:tr w:rsidR="006A3984" w:rsidRPr="00C115A3" w:rsidTr="00BA1788">
        <w:tc>
          <w:tcPr>
            <w:tcW w:w="2157" w:type="dxa"/>
            <w:shd w:val="clear" w:color="auto" w:fill="auto"/>
            <w:noWrap/>
            <w:vAlign w:val="center"/>
            <w:hideMark/>
          </w:tcPr>
          <w:p w:rsidR="006A3984" w:rsidRPr="00C115A3" w:rsidRDefault="006A3984" w:rsidP="006A3984">
            <w:pPr>
              <w:rPr>
                <w:b/>
                <w:szCs w:val="20"/>
              </w:rPr>
            </w:pPr>
            <w:r w:rsidRPr="00C115A3">
              <w:rPr>
                <w:b/>
                <w:szCs w:val="20"/>
              </w:rPr>
              <w:t>Bass Level Flat (0dB)</w:t>
            </w:r>
          </w:p>
        </w:tc>
        <w:tc>
          <w:tcPr>
            <w:tcW w:w="8820" w:type="dxa"/>
            <w:shd w:val="clear" w:color="auto" w:fill="auto"/>
            <w:vAlign w:val="center"/>
            <w:hideMark/>
          </w:tcPr>
          <w:p w:rsidR="006A3984" w:rsidRPr="00BA1788" w:rsidRDefault="00DA2CB6" w:rsidP="00BA1788">
            <w:pPr>
              <w:ind w:left="66" w:right="-192"/>
              <w:rPr>
                <w:sz w:val="18"/>
                <w:szCs w:val="18"/>
              </w:rPr>
            </w:pPr>
            <w:r w:rsidRPr="00BA1788">
              <w:rPr>
                <w:sz w:val="18"/>
                <w:szCs w:val="18"/>
              </w:rPr>
              <w:t>0000 006D 0022 0002 0157 00AC 0015 0041 0015 0016 0015 0016 0015 0016 0015 0016 0015 0041 0015 0016 0015 0016 0015 0041 0015 0041 0015 0016 0015 0041 0015 0041 0015 0016 0015 0041 0015 0041 0015 0041 0015 0016 0015 0041 0015 0041 0015 0016 0015 0016 0015 0016 0015 0016 0015 0016 0015 0041 0015 0016 0015 0016 0015 0041 0015 0041 0015 0041 0015 0041 0015 0689 0157 0056 0015 0E94</w:t>
            </w:r>
          </w:p>
        </w:tc>
      </w:tr>
      <w:tr w:rsidR="006A3984" w:rsidRPr="00C115A3" w:rsidTr="00BA1788">
        <w:tc>
          <w:tcPr>
            <w:tcW w:w="2157" w:type="dxa"/>
            <w:shd w:val="clear" w:color="auto" w:fill="auto"/>
            <w:noWrap/>
            <w:vAlign w:val="center"/>
            <w:hideMark/>
          </w:tcPr>
          <w:p w:rsidR="006A3984" w:rsidRPr="00C115A3" w:rsidRDefault="006A3984" w:rsidP="006A3984">
            <w:pPr>
              <w:rPr>
                <w:b/>
                <w:szCs w:val="20"/>
              </w:rPr>
            </w:pPr>
            <w:r w:rsidRPr="00C115A3">
              <w:rPr>
                <w:b/>
                <w:szCs w:val="20"/>
              </w:rPr>
              <w:t>Bass Level Up</w:t>
            </w:r>
          </w:p>
        </w:tc>
        <w:tc>
          <w:tcPr>
            <w:tcW w:w="8820" w:type="dxa"/>
            <w:shd w:val="clear" w:color="auto" w:fill="auto"/>
            <w:vAlign w:val="center"/>
            <w:hideMark/>
          </w:tcPr>
          <w:p w:rsidR="006A3984" w:rsidRPr="00BA1788" w:rsidRDefault="00DA2CB6" w:rsidP="00BA1788">
            <w:pPr>
              <w:ind w:left="66" w:right="-192"/>
              <w:rPr>
                <w:sz w:val="18"/>
                <w:szCs w:val="18"/>
              </w:rPr>
            </w:pPr>
            <w:r w:rsidRPr="00BA1788">
              <w:rPr>
                <w:sz w:val="18"/>
                <w:szCs w:val="18"/>
              </w:rPr>
              <w:t>0000 006D 0022 0002 0157 00AC 0015 0041 0015 0016 0015 0016 0015 0016 0015 0016 0015 0041 0015 0016 0015 0016 0015 0041 0015 0041 0015 0016 0015 0041 0015 0041 0015 0016 0015 0041 0015 0041 0015 0041 0015 0016 0015 0041 0015 0016 0015 0016 0015 0016 0015 0016 0015 0016 0015 0016 0015 0041 0015 0016 0015 0041 0015 0041 0015 0041 0015 0041 0015 0041 0015 0689 0157 0056 0015 0E94</w:t>
            </w:r>
          </w:p>
        </w:tc>
      </w:tr>
      <w:tr w:rsidR="006A3984" w:rsidRPr="00C115A3" w:rsidTr="00BA1788">
        <w:tc>
          <w:tcPr>
            <w:tcW w:w="2157" w:type="dxa"/>
            <w:shd w:val="clear" w:color="auto" w:fill="auto"/>
            <w:noWrap/>
            <w:vAlign w:val="center"/>
            <w:hideMark/>
          </w:tcPr>
          <w:p w:rsidR="006A3984" w:rsidRPr="00C115A3" w:rsidRDefault="006A3984" w:rsidP="006A3984">
            <w:pPr>
              <w:rPr>
                <w:b/>
                <w:szCs w:val="20"/>
              </w:rPr>
            </w:pPr>
            <w:r w:rsidRPr="00C115A3">
              <w:rPr>
                <w:b/>
                <w:szCs w:val="20"/>
              </w:rPr>
              <w:t>Sub Volume Down</w:t>
            </w:r>
          </w:p>
        </w:tc>
        <w:tc>
          <w:tcPr>
            <w:tcW w:w="8820" w:type="dxa"/>
            <w:shd w:val="clear" w:color="auto" w:fill="auto"/>
            <w:vAlign w:val="center"/>
            <w:hideMark/>
          </w:tcPr>
          <w:p w:rsidR="006A3984" w:rsidRPr="00BA1788" w:rsidRDefault="00DA2CB6" w:rsidP="00BA1788">
            <w:pPr>
              <w:ind w:left="66" w:right="-192"/>
              <w:rPr>
                <w:sz w:val="18"/>
                <w:szCs w:val="18"/>
              </w:rPr>
            </w:pPr>
            <w:r w:rsidRPr="00BA1788">
              <w:rPr>
                <w:sz w:val="18"/>
                <w:szCs w:val="18"/>
              </w:rPr>
              <w:t>0000 006D 0022 0002 0157 00AC 0015 0041 0015 0016 0015 0016 0015 0016 0015 0016 0015 0041 0015 0016 0015 0016 0015 0041 0015 0041 0015 0016 0015 0041 0015 0041 0015 0016 0015 0041 0015 0041 0015 0016 0015 0016 0015 0016 0015 0041 0015 0016 0015 0016 0015 0016 0015 0016 0015 0041 0015 0041 0015 0041 0015 0016 0015 0041 0015 0041 0015 0041 0015 0041 0015 0689 0157 0056 0015 0E94</w:t>
            </w:r>
          </w:p>
        </w:tc>
      </w:tr>
      <w:tr w:rsidR="006A3984" w:rsidRPr="00C115A3" w:rsidTr="00BA1788">
        <w:tc>
          <w:tcPr>
            <w:tcW w:w="2157" w:type="dxa"/>
            <w:shd w:val="clear" w:color="auto" w:fill="auto"/>
            <w:noWrap/>
            <w:vAlign w:val="center"/>
            <w:hideMark/>
          </w:tcPr>
          <w:p w:rsidR="006A3984" w:rsidRPr="00C115A3" w:rsidRDefault="006A3984" w:rsidP="006A3984">
            <w:pPr>
              <w:rPr>
                <w:b/>
                <w:szCs w:val="20"/>
              </w:rPr>
            </w:pPr>
            <w:r w:rsidRPr="00C115A3">
              <w:rPr>
                <w:b/>
                <w:szCs w:val="20"/>
              </w:rPr>
              <w:t>Sub Volume Flat (0dB)</w:t>
            </w:r>
          </w:p>
        </w:tc>
        <w:tc>
          <w:tcPr>
            <w:tcW w:w="8820" w:type="dxa"/>
            <w:shd w:val="clear" w:color="auto" w:fill="auto"/>
            <w:vAlign w:val="center"/>
            <w:hideMark/>
          </w:tcPr>
          <w:p w:rsidR="006A3984" w:rsidRPr="00BA1788" w:rsidRDefault="00DA2CB6" w:rsidP="00BA1788">
            <w:pPr>
              <w:ind w:left="66" w:right="-192"/>
              <w:rPr>
                <w:sz w:val="18"/>
                <w:szCs w:val="18"/>
              </w:rPr>
            </w:pPr>
            <w:r w:rsidRPr="00BA1788">
              <w:rPr>
                <w:sz w:val="18"/>
                <w:szCs w:val="18"/>
              </w:rPr>
              <w:t>0000 006D 0022 0002 0157 00AC 0015 0041 0015 0016 0015 0016 0015 0016 0015 0016 0015 0041 0015 0016 0015 0016 0015 0041 0015 0041 0015 0016 0015 0041 0015 0041 0015 0016 0015 0041 0015 0041 0015 0016 0015 0016 0015 0041 0015 0041 0015 0016 0015 0016 0015 0016 0015 0016 0015 0041 0015 0041 0015 0016 0015 0016 0015 0041 0015 0041 0015 0041 0015 0041 0015 0689 0157 0056 0015 0E94</w:t>
            </w:r>
          </w:p>
        </w:tc>
      </w:tr>
      <w:tr w:rsidR="006A3984" w:rsidRPr="00C115A3" w:rsidTr="00BA1788">
        <w:tc>
          <w:tcPr>
            <w:tcW w:w="2157" w:type="dxa"/>
            <w:shd w:val="clear" w:color="auto" w:fill="auto"/>
            <w:noWrap/>
            <w:vAlign w:val="center"/>
            <w:hideMark/>
          </w:tcPr>
          <w:p w:rsidR="006A3984" w:rsidRPr="00C115A3" w:rsidRDefault="006A3984" w:rsidP="006A3984">
            <w:pPr>
              <w:rPr>
                <w:b/>
                <w:szCs w:val="20"/>
              </w:rPr>
            </w:pPr>
            <w:r w:rsidRPr="00C115A3">
              <w:rPr>
                <w:b/>
                <w:szCs w:val="20"/>
              </w:rPr>
              <w:t>Sub Volume Up</w:t>
            </w:r>
          </w:p>
        </w:tc>
        <w:tc>
          <w:tcPr>
            <w:tcW w:w="8820" w:type="dxa"/>
            <w:shd w:val="clear" w:color="auto" w:fill="auto"/>
            <w:vAlign w:val="center"/>
            <w:hideMark/>
          </w:tcPr>
          <w:p w:rsidR="006A3984" w:rsidRPr="00BA1788" w:rsidRDefault="00DA2CB6" w:rsidP="00BA1788">
            <w:pPr>
              <w:ind w:left="66" w:right="-192"/>
              <w:rPr>
                <w:sz w:val="18"/>
                <w:szCs w:val="18"/>
              </w:rPr>
            </w:pPr>
            <w:r w:rsidRPr="00BA1788">
              <w:rPr>
                <w:sz w:val="18"/>
                <w:szCs w:val="18"/>
              </w:rPr>
              <w:t>0000 006D 0022 0002 0157 00AC 0015 0041 0015 0016 0015 0016 0015 0016 0015 0016 0015 0041 0015 0016 0015 0016 0015 0041 0015 0041 0015 0016 0015 0041 0015 0041 0015 0016 0015 0041 0015 0041 0015 0016 0015 0016 0015 0041 0015 0016 0015 0016 0015 0016 0015 0016 0015 0016 0015 0041 0015 0041 0015 0016 0015 0041 0015 0041 0015 0041 0015 0041 0015 0041 0015 0689 0157 0056 0015 0E94</w:t>
            </w:r>
          </w:p>
        </w:tc>
      </w:tr>
      <w:tr w:rsidR="006A3984" w:rsidRPr="00C115A3" w:rsidTr="00BA1788">
        <w:tc>
          <w:tcPr>
            <w:tcW w:w="2157" w:type="dxa"/>
            <w:shd w:val="clear" w:color="auto" w:fill="auto"/>
            <w:noWrap/>
            <w:vAlign w:val="center"/>
            <w:hideMark/>
          </w:tcPr>
          <w:p w:rsidR="006A3984" w:rsidRPr="00C115A3" w:rsidRDefault="006A3984" w:rsidP="006A3984">
            <w:pPr>
              <w:rPr>
                <w:b/>
                <w:szCs w:val="20"/>
              </w:rPr>
            </w:pPr>
            <w:r w:rsidRPr="00C115A3">
              <w:rPr>
                <w:b/>
                <w:szCs w:val="20"/>
              </w:rPr>
              <w:t>Treble Level Down</w:t>
            </w:r>
          </w:p>
        </w:tc>
        <w:tc>
          <w:tcPr>
            <w:tcW w:w="8820" w:type="dxa"/>
            <w:shd w:val="clear" w:color="auto" w:fill="auto"/>
            <w:vAlign w:val="center"/>
            <w:hideMark/>
          </w:tcPr>
          <w:p w:rsidR="006A3984" w:rsidRPr="00BA1788" w:rsidRDefault="00DA2CB6" w:rsidP="00BA1788">
            <w:pPr>
              <w:ind w:left="66" w:right="-192"/>
              <w:rPr>
                <w:sz w:val="18"/>
                <w:szCs w:val="18"/>
              </w:rPr>
            </w:pPr>
            <w:r w:rsidRPr="00BA1788">
              <w:rPr>
                <w:sz w:val="18"/>
                <w:szCs w:val="18"/>
              </w:rPr>
              <w:t>0000 006D 0022 0002 0157 00AC 0015 0041 0015 0016 0015 0016 0015 0016 0015 0016 0015 0041 0015 0016 0015 0016 0015 0041 0015 0041 0015 0016 0015 0041 0015 0041 0015 0016 0015 0041 0015 0041 0015 0016 0015 0041 0015 0016 0015 0041 0015 0016 0015 0016 0015 0016 0015 0016 0015 0041 0015 0016 0015 0041 0015 0016 0015 0041 0015 0041 0015 0041 0015 0041 0015 0689 0157 0056 0015 0E94</w:t>
            </w:r>
          </w:p>
        </w:tc>
      </w:tr>
      <w:tr w:rsidR="006A3984" w:rsidRPr="00C115A3" w:rsidTr="00BA1788">
        <w:tc>
          <w:tcPr>
            <w:tcW w:w="2157" w:type="dxa"/>
            <w:shd w:val="clear" w:color="auto" w:fill="auto"/>
            <w:noWrap/>
            <w:vAlign w:val="center"/>
            <w:hideMark/>
          </w:tcPr>
          <w:p w:rsidR="006A3984" w:rsidRPr="00C115A3" w:rsidRDefault="006A3984" w:rsidP="006A3984">
            <w:pPr>
              <w:rPr>
                <w:b/>
                <w:szCs w:val="20"/>
              </w:rPr>
            </w:pPr>
            <w:r w:rsidRPr="00C115A3">
              <w:rPr>
                <w:b/>
                <w:szCs w:val="20"/>
              </w:rPr>
              <w:t>Treble Level Flat (0dB)</w:t>
            </w:r>
          </w:p>
        </w:tc>
        <w:tc>
          <w:tcPr>
            <w:tcW w:w="8820" w:type="dxa"/>
            <w:shd w:val="clear" w:color="auto" w:fill="auto"/>
            <w:vAlign w:val="center"/>
            <w:hideMark/>
          </w:tcPr>
          <w:p w:rsidR="006A3984" w:rsidRPr="00BA1788" w:rsidRDefault="00DA2CB6" w:rsidP="00BA1788">
            <w:pPr>
              <w:ind w:left="66" w:right="-192"/>
              <w:rPr>
                <w:sz w:val="18"/>
                <w:szCs w:val="18"/>
              </w:rPr>
            </w:pPr>
            <w:r w:rsidRPr="00BA1788">
              <w:rPr>
                <w:sz w:val="18"/>
                <w:szCs w:val="18"/>
              </w:rPr>
              <w:t>0000 006D 0022 0002 0157 00AC 0015 0041 0015 0016 0015 0016 0015 0016 0015 0016 0015 0041 0015 0016 0015 0016 0015 0041 0015 0041 0015 0016 0015 0041 0015 0041 0015 0016 0015 0041 0015 0041 0015 0016 0015 0041 0015 0041 0015 0041 0015 0016 0015 0016 0015 0016 0015 0016 0015 0041 0015 0016 0015 0016 0015 0016 0015 0041 0015 0041 0015 0041 0015 0041 0015 0689 0157 0056 0015 0E94</w:t>
            </w:r>
          </w:p>
        </w:tc>
      </w:tr>
      <w:tr w:rsidR="006A3984" w:rsidRPr="00C115A3" w:rsidTr="00BA1788">
        <w:tc>
          <w:tcPr>
            <w:tcW w:w="2157" w:type="dxa"/>
            <w:shd w:val="clear" w:color="auto" w:fill="auto"/>
            <w:noWrap/>
            <w:vAlign w:val="center"/>
            <w:hideMark/>
          </w:tcPr>
          <w:p w:rsidR="006A3984" w:rsidRPr="00C115A3" w:rsidRDefault="006A3984" w:rsidP="006A3984">
            <w:pPr>
              <w:rPr>
                <w:b/>
                <w:szCs w:val="20"/>
              </w:rPr>
            </w:pPr>
            <w:r w:rsidRPr="00C115A3">
              <w:rPr>
                <w:b/>
                <w:szCs w:val="20"/>
              </w:rPr>
              <w:t>Treble Level Up</w:t>
            </w:r>
          </w:p>
        </w:tc>
        <w:tc>
          <w:tcPr>
            <w:tcW w:w="8820" w:type="dxa"/>
            <w:shd w:val="clear" w:color="auto" w:fill="auto"/>
            <w:vAlign w:val="center"/>
            <w:hideMark/>
          </w:tcPr>
          <w:p w:rsidR="006A3984" w:rsidRPr="00BA1788" w:rsidRDefault="00726A58" w:rsidP="00BA1788">
            <w:pPr>
              <w:ind w:left="66" w:right="-192"/>
              <w:rPr>
                <w:sz w:val="18"/>
                <w:szCs w:val="18"/>
              </w:rPr>
            </w:pPr>
            <w:r w:rsidRPr="00BA1788">
              <w:rPr>
                <w:sz w:val="18"/>
                <w:szCs w:val="18"/>
              </w:rPr>
              <w:t>0000 006D 0022 0002 0157 00AC 0015 0041 0015 0016 0015 0016 0015 0016 0015 0016 0015 0041 0015 0016 0015 0016 0015 0041 0015 0041 0015 0016 0015 0041 0015 0041 0015 0016 0015 0041 0015 0041 0015 0016 0015 0041 0015 0041 0015 0016 0015 0016 0015 0016 0015 0016 0015 0016 0015 0041 0015 0016 0015 0016 0015 0041 0015 0041 0015 0041 0015 0041 0015 0041 0015 0689 0157 0056 0015 0E94</w:t>
            </w:r>
          </w:p>
        </w:tc>
      </w:tr>
    </w:tbl>
    <w:p w:rsidR="006A3984" w:rsidRDefault="006A3984" w:rsidP="006A3984">
      <w:pPr>
        <w:pStyle w:val="Heading2"/>
        <w:pageBreakBefore/>
      </w:pPr>
      <w:bookmarkStart w:id="13" w:name="_Toc365620725"/>
      <w:r>
        <w:lastRenderedPageBreak/>
        <w:t>Amplifier Configuration Hex Codes</w:t>
      </w:r>
      <w:bookmarkEnd w:id="13"/>
    </w:p>
    <w:tbl>
      <w:tblPr>
        <w:tblW w:w="10887" w:type="dxa"/>
        <w:tblInd w:w="93" w:type="dxa"/>
        <w:tblBorders>
          <w:top w:val="single" w:sz="6" w:space="0" w:color="auto"/>
          <w:bottom w:val="single" w:sz="6" w:space="0" w:color="auto"/>
          <w:insideH w:val="single" w:sz="6" w:space="0" w:color="auto"/>
        </w:tblBorders>
        <w:tblLayout w:type="fixed"/>
        <w:tblLook w:val="04A0" w:firstRow="1" w:lastRow="0" w:firstColumn="1" w:lastColumn="0" w:noHBand="0" w:noVBand="1"/>
      </w:tblPr>
      <w:tblGrid>
        <w:gridCol w:w="2067"/>
        <w:gridCol w:w="8820"/>
      </w:tblGrid>
      <w:tr w:rsidR="006A3984" w:rsidRPr="006A3984" w:rsidTr="00BA1788">
        <w:tc>
          <w:tcPr>
            <w:tcW w:w="2067" w:type="dxa"/>
            <w:shd w:val="clear" w:color="auto" w:fill="auto"/>
            <w:noWrap/>
            <w:vAlign w:val="center"/>
            <w:hideMark/>
          </w:tcPr>
          <w:p w:rsidR="006A3984" w:rsidRPr="006A3984" w:rsidRDefault="006A3984" w:rsidP="006A3984">
            <w:pPr>
              <w:rPr>
                <w:b/>
              </w:rPr>
            </w:pPr>
            <w:r w:rsidRPr="006A3984">
              <w:rPr>
                <w:b/>
              </w:rPr>
              <w:t>Auto Input Priority Disable</w:t>
            </w:r>
          </w:p>
        </w:tc>
        <w:tc>
          <w:tcPr>
            <w:tcW w:w="8820" w:type="dxa"/>
            <w:shd w:val="clear" w:color="auto" w:fill="auto"/>
            <w:vAlign w:val="center"/>
            <w:hideMark/>
          </w:tcPr>
          <w:p w:rsidR="006A3984" w:rsidRPr="006A3984" w:rsidRDefault="00F766AF" w:rsidP="00BA1788">
            <w:pPr>
              <w:ind w:left="162" w:right="-18"/>
            </w:pPr>
            <w:r w:rsidRPr="00F766AF">
              <w:t>0000 006D 0022 0002 0157 00AC 0015 0041 0015 0016 0015 0016 0015 0016 0015 0016 0015 0041 0015 0016 0015 0016 0015 0041 0015 0041 0015 0016 0015 0041 0015 0041 0015 0016 0015 0041 0015 0041 0015 0016 0015 0016 0015 0016 0015 0041 0015 0016 0015 0041 0015 0041 0015 0016 0015 0041 0015 0041 0015 0041 0015 0016 0015 0041 0015 0016 0015 0016 0015 0041 0015 0689 0157 0056 0015 0E94</w:t>
            </w:r>
          </w:p>
        </w:tc>
      </w:tr>
      <w:tr w:rsidR="006A3984" w:rsidRPr="006A3984" w:rsidTr="00BA1788">
        <w:tc>
          <w:tcPr>
            <w:tcW w:w="2067" w:type="dxa"/>
            <w:shd w:val="clear" w:color="auto" w:fill="auto"/>
            <w:noWrap/>
            <w:vAlign w:val="center"/>
            <w:hideMark/>
          </w:tcPr>
          <w:p w:rsidR="006A3984" w:rsidRPr="006A3984" w:rsidRDefault="006A3984" w:rsidP="006A3984">
            <w:pPr>
              <w:rPr>
                <w:b/>
              </w:rPr>
            </w:pPr>
            <w:r w:rsidRPr="006A3984">
              <w:rPr>
                <w:b/>
              </w:rPr>
              <w:t>Auto Input Priority Enable</w:t>
            </w:r>
          </w:p>
        </w:tc>
        <w:tc>
          <w:tcPr>
            <w:tcW w:w="8820" w:type="dxa"/>
            <w:shd w:val="clear" w:color="auto" w:fill="auto"/>
            <w:vAlign w:val="center"/>
            <w:hideMark/>
          </w:tcPr>
          <w:p w:rsidR="006A3984" w:rsidRPr="006A3984" w:rsidRDefault="00F766AF" w:rsidP="00BA1788">
            <w:pPr>
              <w:ind w:left="162" w:right="-18"/>
            </w:pPr>
            <w:r w:rsidRPr="00F766AF">
              <w:t>0000 006D 0022 0002 0157 00AC 0015 0041 0015 0016 0015 0016 0015 0016 0015 0016 0015 0041 0015 0016 0015 0016 0015 0041 0015 0041 0015 0016 0015 0041 0015 0041 0015 0016 0015 0041 0015 0041 0015 0016 0015 0016 0015 0016 0015 0041 0015 0041 0015 0016 0015 0041 0015 0016 0015 0041 0015 0041 0015 0041 0015 0016 0015 0016 0015 0041 0015 0016 0015 0041 0015 0689 0157 0056 0015 0E94</w:t>
            </w:r>
          </w:p>
        </w:tc>
      </w:tr>
      <w:tr w:rsidR="006A3984" w:rsidRPr="006A3984" w:rsidTr="00BA1788">
        <w:tc>
          <w:tcPr>
            <w:tcW w:w="2067" w:type="dxa"/>
            <w:shd w:val="clear" w:color="auto" w:fill="auto"/>
            <w:noWrap/>
            <w:vAlign w:val="center"/>
            <w:hideMark/>
          </w:tcPr>
          <w:p w:rsidR="006A3984" w:rsidRPr="006A3984" w:rsidRDefault="006A3984" w:rsidP="006A3984">
            <w:pPr>
              <w:rPr>
                <w:b/>
              </w:rPr>
            </w:pPr>
            <w:r w:rsidRPr="006A3984">
              <w:rPr>
                <w:b/>
              </w:rPr>
              <w:t>Auto Sensing Disable</w:t>
            </w:r>
          </w:p>
        </w:tc>
        <w:tc>
          <w:tcPr>
            <w:tcW w:w="8820" w:type="dxa"/>
            <w:shd w:val="clear" w:color="auto" w:fill="auto"/>
            <w:vAlign w:val="center"/>
            <w:hideMark/>
          </w:tcPr>
          <w:p w:rsidR="006A3984" w:rsidRPr="006A3984" w:rsidRDefault="00F766AF" w:rsidP="00BA1788">
            <w:pPr>
              <w:ind w:left="162" w:right="-18"/>
            </w:pPr>
            <w:r w:rsidRPr="00F766AF">
              <w:t>0000 006D 0022 0002 0157 00AC 0015 0041 0015 0016 0015 0016 0015 0016 0015 0016 0015 0041 0015 0016 0015 0016 0015 0041 0015 0041 0015 0016 0015 0041 0015 0041 0015 0016 0015 0041 0015 0041 0015 0041 0015 0016 0015 0041 0015 0041 0015 0016 0015 0041 0015 0016 0015 0016 0015 0016 0015 0041 0015 0016 0015 0016 0015 0041 0015 0016 0015 0041 0015 0041 0015 0689 0157 0056 0015 0E94</w:t>
            </w:r>
          </w:p>
        </w:tc>
      </w:tr>
      <w:tr w:rsidR="006A3984" w:rsidRPr="006A3984" w:rsidTr="00BA1788">
        <w:tc>
          <w:tcPr>
            <w:tcW w:w="2067" w:type="dxa"/>
            <w:shd w:val="clear" w:color="auto" w:fill="auto"/>
            <w:noWrap/>
            <w:vAlign w:val="center"/>
            <w:hideMark/>
          </w:tcPr>
          <w:p w:rsidR="006A3984" w:rsidRPr="006A3984" w:rsidRDefault="006A3984" w:rsidP="006A3984">
            <w:pPr>
              <w:rPr>
                <w:b/>
              </w:rPr>
            </w:pPr>
            <w:r w:rsidRPr="006A3984">
              <w:rPr>
                <w:b/>
              </w:rPr>
              <w:t>Auto Sensing Enable</w:t>
            </w:r>
          </w:p>
        </w:tc>
        <w:tc>
          <w:tcPr>
            <w:tcW w:w="8820" w:type="dxa"/>
            <w:shd w:val="clear" w:color="auto" w:fill="auto"/>
            <w:vAlign w:val="center"/>
            <w:hideMark/>
          </w:tcPr>
          <w:p w:rsidR="006A3984" w:rsidRPr="006A3984" w:rsidRDefault="00F766AF" w:rsidP="00BA1788">
            <w:pPr>
              <w:ind w:left="162" w:right="-18"/>
            </w:pPr>
            <w:r w:rsidRPr="00F766AF">
              <w:t>0000 006D 0022 0002 0157 00AC 0015 0041 0015 0016 0015 0016 0015 0016 0015 0016 0015 0041 0015 0016 0015 0016 0015 0041 0015 0041 0015 0016 0015 0041 0015 0041 0015 0016 0015 0041 0015 0041 0015 0016 0015 0016 0015 0016 0015 0041 0015 0041 0015 0016 0015 0041 0015 0016 0015 0041 0015 0041 0015 0041 0015 0016 0015 0016 0015 0041 0015 0016 0015 0041 0015 0689 0157 0056 0015 0E94</w:t>
            </w:r>
            <w:r w:rsidR="006A3984" w:rsidRPr="006A3984">
              <w:t xml:space="preserve"> </w:t>
            </w:r>
          </w:p>
        </w:tc>
      </w:tr>
    </w:tbl>
    <w:p w:rsidR="006A3984" w:rsidRDefault="006A3984" w:rsidP="006A3984">
      <w:pPr>
        <w:pStyle w:val="Heading2"/>
      </w:pPr>
      <w:bookmarkStart w:id="14" w:name="_Toc365620726"/>
      <w:r>
        <w:t>DSP Mode Hex Codes</w:t>
      </w:r>
      <w:bookmarkEnd w:id="14"/>
    </w:p>
    <w:tbl>
      <w:tblPr>
        <w:tblW w:w="10887" w:type="dxa"/>
        <w:tblInd w:w="93" w:type="dxa"/>
        <w:tblBorders>
          <w:top w:val="single" w:sz="6" w:space="0" w:color="auto"/>
          <w:bottom w:val="single" w:sz="6" w:space="0" w:color="auto"/>
          <w:insideH w:val="single" w:sz="6" w:space="0" w:color="auto"/>
        </w:tblBorders>
        <w:tblLayout w:type="fixed"/>
        <w:tblLook w:val="04A0" w:firstRow="1" w:lastRow="0" w:firstColumn="1" w:lastColumn="0" w:noHBand="0" w:noVBand="1"/>
      </w:tblPr>
      <w:tblGrid>
        <w:gridCol w:w="2265"/>
        <w:gridCol w:w="8622"/>
      </w:tblGrid>
      <w:tr w:rsidR="006A3984" w:rsidRPr="006A3984" w:rsidTr="00BA1788">
        <w:tc>
          <w:tcPr>
            <w:tcW w:w="2265" w:type="dxa"/>
            <w:shd w:val="clear" w:color="auto" w:fill="auto"/>
            <w:noWrap/>
            <w:vAlign w:val="center"/>
            <w:hideMark/>
          </w:tcPr>
          <w:p w:rsidR="006A3984" w:rsidRPr="006A3984" w:rsidRDefault="006A3984" w:rsidP="006A3984">
            <w:pPr>
              <w:rPr>
                <w:b/>
              </w:rPr>
            </w:pPr>
            <w:r w:rsidRPr="006A3984">
              <w:rPr>
                <w:b/>
              </w:rPr>
              <w:t>DSP Movie</w:t>
            </w:r>
          </w:p>
        </w:tc>
        <w:tc>
          <w:tcPr>
            <w:tcW w:w="8622" w:type="dxa"/>
            <w:shd w:val="clear" w:color="auto" w:fill="auto"/>
            <w:vAlign w:val="center"/>
            <w:hideMark/>
          </w:tcPr>
          <w:p w:rsidR="006A3984" w:rsidRPr="006A3984" w:rsidRDefault="00726A58" w:rsidP="00BA1788">
            <w:pPr>
              <w:ind w:left="0" w:right="-72"/>
            </w:pPr>
            <w:r w:rsidRPr="00726A58">
              <w:t>0000 006D 0022 0002 0157 00AC 0015 0041 0015 0016 0015 0016 0015 0016 0015 0016 0015 0041 0015 0016 0015 0016 0015 0041 0015 0041 0015 0016 0015 0041 0015 0041 0015 0016 0015 0041 0015 0041 0015 0041 0015 0016 0015 0041 0015 0016 0015 0041 0015 0016 0015 0016 0015 0016 0015 0016 0015 0041 0015 0016 0015 0041 0015 0016 0015 0041 0015 0041 0015 0041 0015 0689 0157 0056 0015 0E94</w:t>
            </w:r>
          </w:p>
        </w:tc>
      </w:tr>
      <w:tr w:rsidR="006A3984" w:rsidRPr="006A3984" w:rsidTr="00BA1788">
        <w:tc>
          <w:tcPr>
            <w:tcW w:w="2265" w:type="dxa"/>
            <w:shd w:val="clear" w:color="auto" w:fill="auto"/>
            <w:noWrap/>
            <w:vAlign w:val="center"/>
            <w:hideMark/>
          </w:tcPr>
          <w:p w:rsidR="006A3984" w:rsidRPr="006A3984" w:rsidRDefault="006A3984" w:rsidP="006A3984">
            <w:pPr>
              <w:rPr>
                <w:b/>
              </w:rPr>
            </w:pPr>
            <w:r w:rsidRPr="006A3984">
              <w:rPr>
                <w:b/>
              </w:rPr>
              <w:t>DSP Music</w:t>
            </w:r>
          </w:p>
        </w:tc>
        <w:tc>
          <w:tcPr>
            <w:tcW w:w="8622" w:type="dxa"/>
            <w:shd w:val="clear" w:color="auto" w:fill="auto"/>
            <w:vAlign w:val="center"/>
            <w:hideMark/>
          </w:tcPr>
          <w:p w:rsidR="006A3984" w:rsidRPr="006A3984" w:rsidRDefault="00726A58" w:rsidP="00BA1788">
            <w:pPr>
              <w:ind w:left="0" w:right="-72"/>
            </w:pPr>
            <w:r w:rsidRPr="00726A58">
              <w:t>0000 006D 0022 0002 0157 00AC 0015 0041 0015 0016 0015 0016 0015 0016 0015 0016 0015 0041 0015 0016 0015 0016 0015 0041 0015 0041 0015 0016 0015 0041 0015 0041 0015 0016 0015 0041 0015 0041 0015 0016 0015 0041 0015 0041 0015 0016 0015 0041 0015 0016 0015 0016 0015 0016 0015 0041 0015 0016 0015 0016 0015 0041 0015 0016 0015 0041 0015 0041 0015 0041 0015 0689 0157 0056 0015 0E94</w:t>
            </w:r>
          </w:p>
        </w:tc>
      </w:tr>
      <w:tr w:rsidR="006A3984" w:rsidRPr="006A3984" w:rsidTr="00BA1788">
        <w:tc>
          <w:tcPr>
            <w:tcW w:w="2265" w:type="dxa"/>
            <w:shd w:val="clear" w:color="auto" w:fill="auto"/>
            <w:noWrap/>
            <w:vAlign w:val="center"/>
            <w:hideMark/>
          </w:tcPr>
          <w:p w:rsidR="006A3984" w:rsidRPr="006A3984" w:rsidRDefault="006A3984" w:rsidP="006A3984">
            <w:pPr>
              <w:rPr>
                <w:b/>
              </w:rPr>
            </w:pPr>
            <w:r w:rsidRPr="006A3984">
              <w:rPr>
                <w:b/>
              </w:rPr>
              <w:t>DSP Voice</w:t>
            </w:r>
          </w:p>
        </w:tc>
        <w:tc>
          <w:tcPr>
            <w:tcW w:w="8622" w:type="dxa"/>
            <w:shd w:val="clear" w:color="auto" w:fill="auto"/>
            <w:vAlign w:val="center"/>
            <w:hideMark/>
          </w:tcPr>
          <w:p w:rsidR="006A3984" w:rsidRPr="006A3984" w:rsidRDefault="00726A58" w:rsidP="00BA1788">
            <w:pPr>
              <w:ind w:left="0" w:right="-72"/>
            </w:pPr>
            <w:r w:rsidRPr="00726A58">
              <w:t>0000 006D 0022 0002 0157 00AC 0015 0041 0015 0016 0015 0016 0015 0016 0015 0016 0015 0041 0015 0016 0015 0016 0015 0041 0015 0041 0015 0016 0015 0041 0015 0041 0015 0016 0015 0041 0015 0041 0015 0041 0015 0041 0015 0041 0015 0016 0015 0041 0015 0016 0015 0016 0015 0016 0015 0016 0015 0016 0015 0016 0015 0041 0015 0016 0015 0041 0015 0041 0015 0041 0015 0689 0157 0056 0015 0E94</w:t>
            </w:r>
          </w:p>
        </w:tc>
      </w:tr>
      <w:tr w:rsidR="006A3984" w:rsidRPr="006A3984" w:rsidTr="00BA1788">
        <w:tc>
          <w:tcPr>
            <w:tcW w:w="2265" w:type="dxa"/>
            <w:shd w:val="clear" w:color="auto" w:fill="auto"/>
            <w:noWrap/>
            <w:vAlign w:val="center"/>
            <w:hideMark/>
          </w:tcPr>
          <w:p w:rsidR="006A3984" w:rsidRPr="006A3984" w:rsidRDefault="006A3984" w:rsidP="006A3984">
            <w:pPr>
              <w:rPr>
                <w:b/>
              </w:rPr>
            </w:pPr>
            <w:r w:rsidRPr="006A3984">
              <w:rPr>
                <w:b/>
              </w:rPr>
              <w:t>Space Enhancement OFF</w:t>
            </w:r>
          </w:p>
        </w:tc>
        <w:tc>
          <w:tcPr>
            <w:tcW w:w="8622" w:type="dxa"/>
            <w:shd w:val="clear" w:color="auto" w:fill="auto"/>
            <w:vAlign w:val="center"/>
            <w:hideMark/>
          </w:tcPr>
          <w:p w:rsidR="006A3984" w:rsidRPr="006A3984" w:rsidRDefault="00726A58" w:rsidP="00BA1788">
            <w:pPr>
              <w:ind w:left="0" w:right="-72"/>
            </w:pPr>
            <w:r w:rsidRPr="00726A58">
              <w:t>0000 006D 0022 0002 0157 00AC 0015 0041 0015 0016 0015 0016 0015 0016 0015 0016 0015 0041 0015 0016 0015 0016 0015 0041 0015 0041 0015 0016 0015 0041 0015 0041 0015 0016 0015 0041 0015 0041 0015 0016 0015 0016 0015 0041 0015 0016 0015 0041 0015 0016 0015 0016 0015 0016 0015 0041 0015 0041 0015 0016 0015 0041 0015 0016 0015 0041 0015 0041 0015 0041 0015 0689 0157 0056 0015 0E94</w:t>
            </w:r>
          </w:p>
        </w:tc>
      </w:tr>
      <w:tr w:rsidR="006A3984" w:rsidRPr="006A3984" w:rsidTr="00BA1788">
        <w:tc>
          <w:tcPr>
            <w:tcW w:w="2265" w:type="dxa"/>
            <w:shd w:val="clear" w:color="auto" w:fill="auto"/>
            <w:noWrap/>
            <w:vAlign w:val="center"/>
            <w:hideMark/>
          </w:tcPr>
          <w:p w:rsidR="006A3984" w:rsidRPr="006A3984" w:rsidRDefault="006A3984" w:rsidP="006A3984">
            <w:pPr>
              <w:rPr>
                <w:b/>
              </w:rPr>
            </w:pPr>
            <w:r w:rsidRPr="006A3984">
              <w:rPr>
                <w:b/>
              </w:rPr>
              <w:t>Space Enhancement ON</w:t>
            </w:r>
          </w:p>
        </w:tc>
        <w:tc>
          <w:tcPr>
            <w:tcW w:w="8622" w:type="dxa"/>
            <w:shd w:val="clear" w:color="auto" w:fill="auto"/>
            <w:vAlign w:val="center"/>
            <w:hideMark/>
          </w:tcPr>
          <w:p w:rsidR="006A3984" w:rsidRPr="006A3984" w:rsidRDefault="00726A58" w:rsidP="00BA1788">
            <w:pPr>
              <w:ind w:left="0" w:right="-72"/>
            </w:pPr>
            <w:r w:rsidRPr="00726A58">
              <w:t>0000 006D 0022 0002 0157 00AC 0015 0041 0015 0016 0015 0016 0015 0016 0015 0016 0015 0041 0015 0016 0015 0016 0015 0041 0015 0041 0015 0016 0015 0041 0015 0041 0015 0016 0015 0041 0015 0041 0015 0016 0015 0016 0015 0016 0015 0016 0015 0041 0015 0016 0015 0016 0015 0016 0015 0041 0015 0041 0015 0041 0015 0041 0015 0016 0015 0041 0015 0041 0015 0041 0015 0689 0157 0056 0015 0E94</w:t>
            </w:r>
          </w:p>
        </w:tc>
      </w:tr>
    </w:tbl>
    <w:p w:rsidR="006A3984" w:rsidRDefault="006A3984" w:rsidP="006A3984">
      <w:pPr>
        <w:pStyle w:val="Heading2"/>
        <w:pageBreakBefore/>
      </w:pPr>
      <w:bookmarkStart w:id="15" w:name="_Toc365620727"/>
      <w:r>
        <w:lastRenderedPageBreak/>
        <w:t>Input Selection Hex Codes</w:t>
      </w:r>
      <w:bookmarkEnd w:id="15"/>
    </w:p>
    <w:tbl>
      <w:tblPr>
        <w:tblW w:w="0" w:type="auto"/>
        <w:tblInd w:w="93" w:type="dxa"/>
        <w:tblBorders>
          <w:top w:val="single" w:sz="6" w:space="0" w:color="auto"/>
          <w:bottom w:val="single" w:sz="6" w:space="0" w:color="auto"/>
          <w:insideH w:val="single" w:sz="6" w:space="0" w:color="auto"/>
        </w:tblBorders>
        <w:tblLook w:val="04A0" w:firstRow="1" w:lastRow="0" w:firstColumn="1" w:lastColumn="0" w:noHBand="0" w:noVBand="1"/>
      </w:tblPr>
      <w:tblGrid>
        <w:gridCol w:w="2265"/>
        <w:gridCol w:w="8658"/>
      </w:tblGrid>
      <w:tr w:rsidR="006A3984" w:rsidRPr="006A3984" w:rsidTr="006A3984">
        <w:tc>
          <w:tcPr>
            <w:tcW w:w="2265" w:type="dxa"/>
            <w:shd w:val="clear" w:color="auto" w:fill="auto"/>
            <w:noWrap/>
            <w:vAlign w:val="center"/>
            <w:hideMark/>
          </w:tcPr>
          <w:p w:rsidR="006A3984" w:rsidRPr="006A3984" w:rsidRDefault="006A3984" w:rsidP="006A3984">
            <w:pPr>
              <w:rPr>
                <w:b/>
              </w:rPr>
            </w:pPr>
            <w:r w:rsidRPr="006A3984">
              <w:rPr>
                <w:b/>
              </w:rPr>
              <w:t>Select Input 1</w:t>
            </w:r>
          </w:p>
        </w:tc>
        <w:tc>
          <w:tcPr>
            <w:tcW w:w="8658" w:type="dxa"/>
            <w:shd w:val="clear" w:color="auto" w:fill="auto"/>
            <w:vAlign w:val="center"/>
            <w:hideMark/>
          </w:tcPr>
          <w:p w:rsidR="006A3984" w:rsidRPr="006A3984" w:rsidRDefault="00315956" w:rsidP="00BA1788">
            <w:pPr>
              <w:ind w:left="0" w:right="-288"/>
            </w:pPr>
            <w:r w:rsidRPr="00315956">
              <w:t>0000 006D 0022 0002 0157 00AC 0015 0041 0015 0016 0015 0016 0015 0016 0015 0016 0015 0041 0015 0016 0015 0016 0015 0041 0015 0041 0015 0016 0015 0041 0015 0041 0015 0016 0015 0041 0015 0041 0015 0016 0015 0041 0015 0016 0015 0016 0015 0016 0015 0016 0015 0016 0015 0016 0015 0041 0015 0016 0015 0041 0015 0041 0015 0041 0015 0041 0015 0041 0015 0041 0015 0689 0157 0056 0015 0E94</w:t>
            </w:r>
            <w:r w:rsidR="006A3984" w:rsidRPr="006A3984">
              <w:t xml:space="preserve"> </w:t>
            </w:r>
          </w:p>
        </w:tc>
      </w:tr>
      <w:tr w:rsidR="006A3984" w:rsidRPr="006A3984" w:rsidTr="006A3984">
        <w:tc>
          <w:tcPr>
            <w:tcW w:w="2265" w:type="dxa"/>
            <w:shd w:val="clear" w:color="auto" w:fill="auto"/>
            <w:noWrap/>
            <w:vAlign w:val="center"/>
            <w:hideMark/>
          </w:tcPr>
          <w:p w:rsidR="006A3984" w:rsidRPr="006A3984" w:rsidRDefault="006A3984" w:rsidP="006A3984">
            <w:pPr>
              <w:rPr>
                <w:b/>
              </w:rPr>
            </w:pPr>
            <w:r w:rsidRPr="006A3984">
              <w:rPr>
                <w:b/>
              </w:rPr>
              <w:t>Select Input 2</w:t>
            </w:r>
          </w:p>
        </w:tc>
        <w:tc>
          <w:tcPr>
            <w:tcW w:w="8658" w:type="dxa"/>
            <w:shd w:val="clear" w:color="auto" w:fill="auto"/>
            <w:vAlign w:val="center"/>
            <w:hideMark/>
          </w:tcPr>
          <w:p w:rsidR="006A3984" w:rsidRPr="006A3984" w:rsidRDefault="00F766AF" w:rsidP="00BA1788">
            <w:pPr>
              <w:ind w:left="0" w:right="-288"/>
            </w:pPr>
            <w:r w:rsidRPr="00F766AF">
              <w:t>0000 006D 0022 0002 0157 00AC 0015 0041 0015 0016 0015 0016 0015 0016 0015 0016 0015 0041 0015 0016 0015 0016 0015 0041 0015 0041 0015 0016 0015 0041 0015 0041 0015 0016 0015 0041 0015 0041 0015 0041 0015 0041 0015 0016 0015 0016 0015 0016 0015 0016 0015 0016 0015 0016 0015 0016 0015 0016 0015 0041 0015 0041 0015 0041 0015 0041 0015 0041 0015 0041 0015 0689 0157 0056 0015 0E94</w:t>
            </w:r>
          </w:p>
        </w:tc>
      </w:tr>
      <w:tr w:rsidR="006A3984" w:rsidRPr="006A3984" w:rsidTr="006A3984">
        <w:tc>
          <w:tcPr>
            <w:tcW w:w="2265" w:type="dxa"/>
            <w:shd w:val="clear" w:color="auto" w:fill="auto"/>
            <w:noWrap/>
            <w:vAlign w:val="center"/>
            <w:hideMark/>
          </w:tcPr>
          <w:p w:rsidR="006A3984" w:rsidRPr="006A3984" w:rsidRDefault="006A3984" w:rsidP="006A3984">
            <w:pPr>
              <w:rPr>
                <w:b/>
              </w:rPr>
            </w:pPr>
            <w:r w:rsidRPr="006A3984">
              <w:rPr>
                <w:b/>
              </w:rPr>
              <w:t>Toggle Inputs</w:t>
            </w:r>
          </w:p>
        </w:tc>
        <w:tc>
          <w:tcPr>
            <w:tcW w:w="8658" w:type="dxa"/>
            <w:shd w:val="clear" w:color="auto" w:fill="auto"/>
            <w:vAlign w:val="center"/>
            <w:hideMark/>
          </w:tcPr>
          <w:p w:rsidR="006A3984" w:rsidRPr="006A3984" w:rsidRDefault="00315956" w:rsidP="00BA1788">
            <w:pPr>
              <w:ind w:left="0" w:right="-288"/>
            </w:pPr>
            <w:r w:rsidRPr="00315956">
              <w:t>0000 006D 0022 0002 0157 00AC 0015 0041 0015 0016 0015 0016 0015 0016 0015 0016 0015 0041 0015 0016 0015 0016 0015 0041 0015 0041 0015 0016 0015 0041 0015 0041 0015 0016 0015 0041 0015 0041 0015 0041 0015 0041 0015 0016 0015 0041 0015 0016 0015 0016 0015 0041 0015 0016 0015 0016 0015 0016 0015 0041 0015 0016 0015 0041 0015 0041 0015 0016 0015 0041 0015 0689 0157 0056 0015 0E94</w:t>
            </w:r>
            <w:r w:rsidR="006A3984" w:rsidRPr="006A3984">
              <w:t xml:space="preserve"> </w:t>
            </w:r>
          </w:p>
        </w:tc>
      </w:tr>
    </w:tbl>
    <w:p w:rsidR="006A3984" w:rsidRDefault="006A3984" w:rsidP="006A3984">
      <w:pPr>
        <w:pStyle w:val="Heading2"/>
      </w:pPr>
      <w:bookmarkStart w:id="16" w:name="_Toc365620728"/>
      <w:r>
        <w:t>Amplifier Power Hex Codes</w:t>
      </w:r>
      <w:bookmarkEnd w:id="16"/>
    </w:p>
    <w:tbl>
      <w:tblPr>
        <w:tblW w:w="0" w:type="auto"/>
        <w:tblInd w:w="93" w:type="dxa"/>
        <w:tblBorders>
          <w:top w:val="single" w:sz="6" w:space="0" w:color="auto"/>
          <w:bottom w:val="single" w:sz="6" w:space="0" w:color="auto"/>
          <w:insideH w:val="single" w:sz="6" w:space="0" w:color="auto"/>
        </w:tblBorders>
        <w:tblLook w:val="04A0" w:firstRow="1" w:lastRow="0" w:firstColumn="1" w:lastColumn="0" w:noHBand="0" w:noVBand="1"/>
      </w:tblPr>
      <w:tblGrid>
        <w:gridCol w:w="2265"/>
        <w:gridCol w:w="8658"/>
      </w:tblGrid>
      <w:tr w:rsidR="006A3984" w:rsidRPr="006A3984" w:rsidTr="006A3984">
        <w:tc>
          <w:tcPr>
            <w:tcW w:w="2265" w:type="dxa"/>
            <w:shd w:val="clear" w:color="auto" w:fill="auto"/>
            <w:noWrap/>
            <w:vAlign w:val="center"/>
            <w:hideMark/>
          </w:tcPr>
          <w:p w:rsidR="006A3984" w:rsidRPr="006A3984" w:rsidRDefault="006A3984" w:rsidP="006A3984">
            <w:pPr>
              <w:rPr>
                <w:b/>
              </w:rPr>
            </w:pPr>
            <w:r w:rsidRPr="006A3984">
              <w:rPr>
                <w:b/>
              </w:rPr>
              <w:t>Power OFF</w:t>
            </w:r>
          </w:p>
        </w:tc>
        <w:tc>
          <w:tcPr>
            <w:tcW w:w="8658" w:type="dxa"/>
            <w:shd w:val="clear" w:color="auto" w:fill="auto"/>
            <w:vAlign w:val="center"/>
            <w:hideMark/>
          </w:tcPr>
          <w:p w:rsidR="006A3984" w:rsidRPr="006A3984" w:rsidRDefault="00187A24" w:rsidP="00BA1788">
            <w:pPr>
              <w:ind w:left="0" w:right="-288"/>
            </w:pPr>
            <w:r w:rsidRPr="00187A24">
              <w:t>0000 006D 0022 0002 0157 00AC 0015 0041 0015 0016 0015 0016 0015 0016 0015 0016 0015 0041 0015 0016 0015 0016 0015 0041 0015 0041 0015 0016 0015 0041 0015 0041 0015 0016 0015 0041 0015 0041 0015 0016 0015 0016 0015 0016 0015 0016 0015 0016 0015 0016 0015 0016 0015 0016 0015 0041 0015 0041 0015 0041 0015 0041 0015 0041 0015 0041 0015 0041 0015 0041 0015 0689 0157 0056 0015 0E94</w:t>
            </w:r>
          </w:p>
        </w:tc>
      </w:tr>
      <w:tr w:rsidR="006A3984" w:rsidRPr="006A3984" w:rsidTr="006A3984">
        <w:tc>
          <w:tcPr>
            <w:tcW w:w="2265" w:type="dxa"/>
            <w:shd w:val="clear" w:color="auto" w:fill="auto"/>
            <w:noWrap/>
            <w:vAlign w:val="center"/>
            <w:hideMark/>
          </w:tcPr>
          <w:p w:rsidR="006A3984" w:rsidRPr="006A3984" w:rsidRDefault="006A3984" w:rsidP="006A3984">
            <w:pPr>
              <w:rPr>
                <w:b/>
              </w:rPr>
            </w:pPr>
            <w:r w:rsidRPr="006A3984">
              <w:rPr>
                <w:b/>
              </w:rPr>
              <w:t>Power ON</w:t>
            </w:r>
          </w:p>
        </w:tc>
        <w:tc>
          <w:tcPr>
            <w:tcW w:w="8658" w:type="dxa"/>
            <w:shd w:val="clear" w:color="auto" w:fill="auto"/>
            <w:vAlign w:val="center"/>
            <w:hideMark/>
          </w:tcPr>
          <w:p w:rsidR="006A3984" w:rsidRPr="00187A24" w:rsidRDefault="00187A24" w:rsidP="00BA1788">
            <w:pPr>
              <w:ind w:left="0" w:right="-288"/>
            </w:pPr>
            <w:r w:rsidRPr="00187A24">
              <w:rPr>
                <w:iCs/>
              </w:rPr>
              <w:t>0000 006D 0022 0002 0157 00AC 0015 0016 0015 0016 0015 0016 0015 0016 0015 0041 0015 0016 0015 0016 0015 0016 0015 0041 0015 0041 0015 0016 0015 0041 0015 0041 0015 0016 0015 0041 0015 0041 0015 0041 0015 0041 0015 0016 0015 0041 0015 0016 0015 0016 0015 0041 0015 0016 0015 0016 0015 0016 0015 0041 0015 0016 0015 0041 0015 0041 0015 0016 0015 0041 0015 0689 0157 0056 0015 0E94</w:t>
            </w:r>
            <w:r w:rsidR="006A3984" w:rsidRPr="00187A24">
              <w:t xml:space="preserve"> </w:t>
            </w:r>
          </w:p>
        </w:tc>
      </w:tr>
      <w:tr w:rsidR="006A3984" w:rsidRPr="006A3984" w:rsidTr="006A3984">
        <w:tc>
          <w:tcPr>
            <w:tcW w:w="2265" w:type="dxa"/>
            <w:shd w:val="clear" w:color="auto" w:fill="auto"/>
            <w:noWrap/>
            <w:vAlign w:val="center"/>
            <w:hideMark/>
          </w:tcPr>
          <w:p w:rsidR="006A3984" w:rsidRPr="006A3984" w:rsidRDefault="006A3984" w:rsidP="006A3984">
            <w:pPr>
              <w:rPr>
                <w:b/>
              </w:rPr>
            </w:pPr>
            <w:r w:rsidRPr="006A3984">
              <w:rPr>
                <w:b/>
              </w:rPr>
              <w:t>Power Toggle</w:t>
            </w:r>
          </w:p>
        </w:tc>
        <w:tc>
          <w:tcPr>
            <w:tcW w:w="8658" w:type="dxa"/>
            <w:shd w:val="clear" w:color="auto" w:fill="auto"/>
            <w:vAlign w:val="center"/>
            <w:hideMark/>
          </w:tcPr>
          <w:p w:rsidR="006A3984" w:rsidRPr="006A3984" w:rsidRDefault="00315956" w:rsidP="00BA1788">
            <w:pPr>
              <w:ind w:left="0" w:right="-288"/>
            </w:pPr>
            <w:r w:rsidRPr="00315956">
              <w:t>0000 006D 0022 0002 0157 00AC 0015 0041 0015 0016 0015 0016 0015 0016 0015 0016 0015 0041 0015 0016 0015 0016 0015 0041 0015 0041 0015 0016 0015 0041 0015 0041 0015 0016 0015 0041 0015 0041 0015 0016 0015 0041 0015 0016 0015 0041 0015 0041 0015 0016 0015 0016 0015 0016 0015 0041 0015 0016 0015 0041 0015 0016 0015 0016 0015 0041 0015 0041 0015 0041 0015 0689 0157 0056 0015 0E94</w:t>
            </w:r>
          </w:p>
        </w:tc>
      </w:tr>
    </w:tbl>
    <w:p w:rsidR="006A3984" w:rsidRDefault="006A3984" w:rsidP="006A3984">
      <w:pPr>
        <w:pStyle w:val="Heading2"/>
        <w:pageBreakBefore/>
      </w:pPr>
      <w:bookmarkStart w:id="17" w:name="_Toc365620729"/>
      <w:r>
        <w:lastRenderedPageBreak/>
        <w:t>Amplifier Volume Hex Codes</w:t>
      </w:r>
      <w:bookmarkEnd w:id="17"/>
    </w:p>
    <w:tbl>
      <w:tblPr>
        <w:tblW w:w="0" w:type="auto"/>
        <w:tblInd w:w="93" w:type="dxa"/>
        <w:tblBorders>
          <w:top w:val="single" w:sz="6" w:space="0" w:color="auto"/>
          <w:bottom w:val="single" w:sz="6" w:space="0" w:color="auto"/>
          <w:insideH w:val="single" w:sz="6" w:space="0" w:color="auto"/>
        </w:tblBorders>
        <w:tblLook w:val="04A0" w:firstRow="1" w:lastRow="0" w:firstColumn="1" w:lastColumn="0" w:noHBand="0" w:noVBand="1"/>
      </w:tblPr>
      <w:tblGrid>
        <w:gridCol w:w="2265"/>
        <w:gridCol w:w="8658"/>
      </w:tblGrid>
      <w:tr w:rsidR="006A3984" w:rsidRPr="006A3984" w:rsidTr="006A3984">
        <w:tc>
          <w:tcPr>
            <w:tcW w:w="2265" w:type="dxa"/>
            <w:shd w:val="clear" w:color="auto" w:fill="auto"/>
            <w:noWrap/>
            <w:vAlign w:val="center"/>
            <w:hideMark/>
          </w:tcPr>
          <w:p w:rsidR="006A3984" w:rsidRPr="006A3984" w:rsidRDefault="006A3984" w:rsidP="006A3984">
            <w:pPr>
              <w:rPr>
                <w:b/>
              </w:rPr>
            </w:pPr>
            <w:r w:rsidRPr="006A3984">
              <w:rPr>
                <w:b/>
              </w:rPr>
              <w:t>Master Volume 10%</w:t>
            </w:r>
          </w:p>
        </w:tc>
        <w:tc>
          <w:tcPr>
            <w:tcW w:w="8658" w:type="dxa"/>
            <w:shd w:val="clear" w:color="auto" w:fill="auto"/>
            <w:vAlign w:val="center"/>
            <w:hideMark/>
          </w:tcPr>
          <w:p w:rsidR="006A3984" w:rsidRPr="00BA1788" w:rsidRDefault="00726A58" w:rsidP="00C115A3">
            <w:pPr>
              <w:ind w:left="228" w:right="-108"/>
              <w:rPr>
                <w:sz w:val="18"/>
                <w:szCs w:val="18"/>
              </w:rPr>
            </w:pPr>
            <w:r w:rsidRPr="00BA1788">
              <w:rPr>
                <w:sz w:val="18"/>
                <w:szCs w:val="18"/>
              </w:rPr>
              <w:t>0000 006D 0022 0002 0157 00AC 0015 0041 0015 0016 0015 0016 0015 0016 0015 0016 0015 0041 0015 0016 0015 0016 0015 0041 0015 0041 0015 0016 0015 0041 0015 0041 0015 0016 0015 0041 0015 0041 0015 0016 0015 0016 0015 0016 0015 0016 0015 0016 0015 0041 0015 0041 0015 0016 0015 0041 0015 0041 0015 0041 0015 0041 0015 0041 0015 0016 0015 0016 0015 0041 0015 0689 0157 0056 0015 0E94</w:t>
            </w:r>
          </w:p>
        </w:tc>
      </w:tr>
      <w:tr w:rsidR="006A3984" w:rsidRPr="006A3984" w:rsidTr="006A3984">
        <w:tc>
          <w:tcPr>
            <w:tcW w:w="2265" w:type="dxa"/>
            <w:shd w:val="clear" w:color="auto" w:fill="auto"/>
            <w:noWrap/>
            <w:vAlign w:val="center"/>
            <w:hideMark/>
          </w:tcPr>
          <w:p w:rsidR="006A3984" w:rsidRPr="006A3984" w:rsidRDefault="006A3984" w:rsidP="006A3984">
            <w:pPr>
              <w:rPr>
                <w:b/>
              </w:rPr>
            </w:pPr>
            <w:r w:rsidRPr="006A3984">
              <w:rPr>
                <w:b/>
              </w:rPr>
              <w:t>Master Volume 100%</w:t>
            </w:r>
          </w:p>
        </w:tc>
        <w:tc>
          <w:tcPr>
            <w:tcW w:w="8658" w:type="dxa"/>
            <w:shd w:val="clear" w:color="auto" w:fill="auto"/>
            <w:vAlign w:val="center"/>
            <w:hideMark/>
          </w:tcPr>
          <w:p w:rsidR="006A3984" w:rsidRPr="00BA1788" w:rsidRDefault="00726A58" w:rsidP="00C115A3">
            <w:pPr>
              <w:ind w:left="228" w:right="-108"/>
              <w:rPr>
                <w:sz w:val="18"/>
                <w:szCs w:val="18"/>
              </w:rPr>
            </w:pPr>
            <w:r w:rsidRPr="00BA1788">
              <w:rPr>
                <w:sz w:val="18"/>
                <w:szCs w:val="18"/>
              </w:rPr>
              <w:t>0000 006D 0022 0002 0157 00AC 0015 0041 0015 0016 0015 0016 0015 0016 0015 0016 0015 0041 0015 0016 0015 0016 0015 0041 0015 0041 0015 0016 0015 0041 0015 0041 0015 0016 0015 0041 0015 0041 0015 0016 0015 0016 0015 0016 0015 0041 0015 0016 0015 0041 0015 0016 0015 0016 0015 0041 0015 0041 0015 0041 0015 0016 0015 0041 0015 0016 0015 0041 0015 0041 0015 0689 0157 0056 0015 0E94</w:t>
            </w:r>
          </w:p>
        </w:tc>
      </w:tr>
      <w:tr w:rsidR="006A3984" w:rsidRPr="006A3984" w:rsidTr="006A3984">
        <w:tc>
          <w:tcPr>
            <w:tcW w:w="2265" w:type="dxa"/>
            <w:shd w:val="clear" w:color="auto" w:fill="auto"/>
            <w:noWrap/>
            <w:vAlign w:val="center"/>
            <w:hideMark/>
          </w:tcPr>
          <w:p w:rsidR="006A3984" w:rsidRPr="006A3984" w:rsidRDefault="006A3984" w:rsidP="006A3984">
            <w:pPr>
              <w:rPr>
                <w:b/>
              </w:rPr>
            </w:pPr>
            <w:r w:rsidRPr="006A3984">
              <w:rPr>
                <w:b/>
              </w:rPr>
              <w:t>Master Volume 25%</w:t>
            </w:r>
          </w:p>
        </w:tc>
        <w:tc>
          <w:tcPr>
            <w:tcW w:w="8658" w:type="dxa"/>
            <w:shd w:val="clear" w:color="auto" w:fill="auto"/>
            <w:vAlign w:val="center"/>
            <w:hideMark/>
          </w:tcPr>
          <w:p w:rsidR="006A3984" w:rsidRPr="00BA1788" w:rsidRDefault="00726A58" w:rsidP="00C115A3">
            <w:pPr>
              <w:ind w:left="228" w:right="-108"/>
              <w:rPr>
                <w:sz w:val="18"/>
                <w:szCs w:val="18"/>
              </w:rPr>
            </w:pPr>
            <w:r w:rsidRPr="00BA1788">
              <w:rPr>
                <w:sz w:val="18"/>
                <w:szCs w:val="18"/>
              </w:rPr>
              <w:t>0000 006D 0022 0002 0157 00AC 0015 0041 0015 0016 0015 0016 0015 0016 0015 0016 0015 0041 0015 0016 0015 0016 0015 0041 0015 0041 0015 0016 0015 0041 0015 0041 0015 0016 0015 0041 0015 0041 0015 0016 0015 0041 0015 0016 0015 0016 0015 0016 0015 0041 0015 0041 0015 0016 0015 0041 0015 0016 0015 0041 0015 0041 0015 0041 0015 0016 0015 0016 0015 0041 0015 0689 0157 0056 0015 0E94</w:t>
            </w:r>
          </w:p>
        </w:tc>
      </w:tr>
      <w:tr w:rsidR="006A3984" w:rsidRPr="006A3984" w:rsidTr="006A3984">
        <w:tc>
          <w:tcPr>
            <w:tcW w:w="2265" w:type="dxa"/>
            <w:shd w:val="clear" w:color="auto" w:fill="auto"/>
            <w:noWrap/>
            <w:vAlign w:val="center"/>
            <w:hideMark/>
          </w:tcPr>
          <w:p w:rsidR="006A3984" w:rsidRPr="006A3984" w:rsidRDefault="006A3984" w:rsidP="006A3984">
            <w:pPr>
              <w:rPr>
                <w:b/>
              </w:rPr>
            </w:pPr>
            <w:r w:rsidRPr="006A3984">
              <w:rPr>
                <w:b/>
              </w:rPr>
              <w:t>Master Volume 50%</w:t>
            </w:r>
          </w:p>
        </w:tc>
        <w:tc>
          <w:tcPr>
            <w:tcW w:w="8658" w:type="dxa"/>
            <w:shd w:val="clear" w:color="auto" w:fill="auto"/>
            <w:vAlign w:val="center"/>
            <w:hideMark/>
          </w:tcPr>
          <w:p w:rsidR="006A3984" w:rsidRPr="00BA1788" w:rsidRDefault="00726A58" w:rsidP="00C115A3">
            <w:pPr>
              <w:ind w:left="228" w:right="-108"/>
              <w:rPr>
                <w:sz w:val="18"/>
                <w:szCs w:val="18"/>
              </w:rPr>
            </w:pPr>
            <w:r w:rsidRPr="00BA1788">
              <w:rPr>
                <w:sz w:val="18"/>
                <w:szCs w:val="18"/>
              </w:rPr>
              <w:t>0000 006D 0022 0002 0157 00AC 0015 0041 0015 0016 0015 0016 0015 0016 0015 0016 0015 0041 0015 0016 0015 0016 0015 0041 0015 0041 0015 0016 0015 0041 0015 0041 0015 0016 0015 0041 0015 0041 0015 0041 0015 0016 0015 0016 0015 0016 0015 0016 0015 0041 0015 0041 0015 0016 0015 0016 0015 0041 0015 0041 0015 0041 0015 0041 0015 0016 0015 0016 0015 0041 0015 0689 0157 0056 0015 0E94</w:t>
            </w:r>
          </w:p>
        </w:tc>
      </w:tr>
      <w:tr w:rsidR="006A3984" w:rsidRPr="006A3984" w:rsidTr="006A3984">
        <w:tc>
          <w:tcPr>
            <w:tcW w:w="2265" w:type="dxa"/>
            <w:shd w:val="clear" w:color="auto" w:fill="auto"/>
            <w:noWrap/>
            <w:vAlign w:val="center"/>
            <w:hideMark/>
          </w:tcPr>
          <w:p w:rsidR="006A3984" w:rsidRPr="006A3984" w:rsidRDefault="006A3984" w:rsidP="006A3984">
            <w:pPr>
              <w:rPr>
                <w:b/>
              </w:rPr>
            </w:pPr>
            <w:r w:rsidRPr="006A3984">
              <w:rPr>
                <w:b/>
              </w:rPr>
              <w:t>Master Volume 75%</w:t>
            </w:r>
          </w:p>
        </w:tc>
        <w:tc>
          <w:tcPr>
            <w:tcW w:w="8658" w:type="dxa"/>
            <w:shd w:val="clear" w:color="auto" w:fill="auto"/>
            <w:vAlign w:val="center"/>
            <w:hideMark/>
          </w:tcPr>
          <w:p w:rsidR="006A3984" w:rsidRPr="00BA1788" w:rsidRDefault="00726A58" w:rsidP="00C115A3">
            <w:pPr>
              <w:ind w:left="228" w:right="-108"/>
              <w:rPr>
                <w:sz w:val="18"/>
                <w:szCs w:val="18"/>
              </w:rPr>
            </w:pPr>
            <w:r w:rsidRPr="00BA1788">
              <w:rPr>
                <w:sz w:val="18"/>
                <w:szCs w:val="18"/>
              </w:rPr>
              <w:t>0000 006D 0022 0002 0157 00AC 0015 0041 0015 0016 0015 0016 0015 0016 0015 0016 0015 0041 0015 0016 0015 0016 0015 0041 0015 0041 0015 0016 0015 0041 0015 0041 0015 0016 0015 0041 0015 0041 0015 0041 0015 0016 0015 0041 0015 0016 0015 0016 0015 0041 0015 0041 0015 0016 0015 0016 0015 0041 0015 0016 0015 0041 0015 0041 0015 0016 0015 0016 0015 0041 0015 0689 0157 0056 0015 0E94</w:t>
            </w:r>
          </w:p>
        </w:tc>
      </w:tr>
      <w:tr w:rsidR="006A3984" w:rsidRPr="006A3984" w:rsidTr="006A3984">
        <w:tc>
          <w:tcPr>
            <w:tcW w:w="2265" w:type="dxa"/>
            <w:shd w:val="clear" w:color="auto" w:fill="auto"/>
            <w:noWrap/>
            <w:vAlign w:val="center"/>
            <w:hideMark/>
          </w:tcPr>
          <w:p w:rsidR="006A3984" w:rsidRPr="006A3984" w:rsidRDefault="006A3984" w:rsidP="006A3984">
            <w:pPr>
              <w:rPr>
                <w:b/>
              </w:rPr>
            </w:pPr>
            <w:r w:rsidRPr="006A3984">
              <w:rPr>
                <w:b/>
              </w:rPr>
              <w:t>Master Volume 90%</w:t>
            </w:r>
          </w:p>
        </w:tc>
        <w:tc>
          <w:tcPr>
            <w:tcW w:w="8658" w:type="dxa"/>
            <w:shd w:val="clear" w:color="auto" w:fill="auto"/>
            <w:vAlign w:val="center"/>
            <w:hideMark/>
          </w:tcPr>
          <w:p w:rsidR="006A3984" w:rsidRPr="00BA1788" w:rsidRDefault="00726A58" w:rsidP="00C115A3">
            <w:pPr>
              <w:ind w:left="228" w:right="-108"/>
              <w:rPr>
                <w:sz w:val="18"/>
                <w:szCs w:val="18"/>
              </w:rPr>
            </w:pPr>
            <w:r w:rsidRPr="00BA1788">
              <w:rPr>
                <w:sz w:val="18"/>
                <w:szCs w:val="18"/>
              </w:rPr>
              <w:t>0000 006D 0022 0002 0157 00AC 0015 0041 0015 0016 0015 0016 0015 0016 0015 0016 0015 0041 0015 0016 0015 0016 0015 0041 0015 0041 0015 0016 0015 0041 0015 0041 0015 0016 0015 0041 0015 0041 0015 0041 0015 0041 0015 0016 0015 0041 0015 0016 0015 0041 0015 0016 0015 0016 0015 0016 0015 0016 0015 0041 0015 0016 0015 0041 0015 0016 0015 0041 0015 0041 0015 0689 0157 0056 0015 0E94</w:t>
            </w:r>
          </w:p>
        </w:tc>
      </w:tr>
      <w:tr w:rsidR="006A3984" w:rsidRPr="006A3984" w:rsidTr="006A3984">
        <w:tc>
          <w:tcPr>
            <w:tcW w:w="2265" w:type="dxa"/>
            <w:shd w:val="clear" w:color="auto" w:fill="auto"/>
            <w:noWrap/>
            <w:vAlign w:val="center"/>
            <w:hideMark/>
          </w:tcPr>
          <w:p w:rsidR="006A3984" w:rsidRPr="006A3984" w:rsidRDefault="006A3984" w:rsidP="006A3984">
            <w:pPr>
              <w:rPr>
                <w:b/>
              </w:rPr>
            </w:pPr>
            <w:r w:rsidRPr="006A3984">
              <w:rPr>
                <w:b/>
              </w:rPr>
              <w:t>Master Volume Down</w:t>
            </w:r>
          </w:p>
        </w:tc>
        <w:tc>
          <w:tcPr>
            <w:tcW w:w="8658" w:type="dxa"/>
            <w:shd w:val="clear" w:color="auto" w:fill="auto"/>
            <w:vAlign w:val="center"/>
            <w:hideMark/>
          </w:tcPr>
          <w:p w:rsidR="006A3984" w:rsidRPr="00BA1788" w:rsidRDefault="00881738" w:rsidP="00C115A3">
            <w:pPr>
              <w:ind w:left="228" w:right="-108"/>
              <w:rPr>
                <w:sz w:val="18"/>
                <w:szCs w:val="18"/>
              </w:rPr>
            </w:pPr>
            <w:r w:rsidRPr="00BA1788">
              <w:rPr>
                <w:sz w:val="18"/>
                <w:szCs w:val="18"/>
              </w:rPr>
              <w:t>0000 006D 0022 0002 0157 00AC 0015 0041 0015 0016 0015 0016 0015 0016 0015 0016 0015 0041 0015 0016 0015 0016 0015 0041 0015 0041 0015 0016 0015 0041 0015 0041 0015 0016 0015 0041 0015 0041 0015 0041 0015 0041 0015 0016 0015 0041 0015 0016 0015 0016 0015 0016 0015 0016 0015 0016 0015 0016 0015 0041 0015 0016 0015 0041 0015 0041 0015 0041 0015 0041 0015 0689 0157 0056 0015 0E94</w:t>
            </w:r>
          </w:p>
        </w:tc>
      </w:tr>
      <w:tr w:rsidR="006A3984" w:rsidRPr="006A3984" w:rsidTr="006A3984">
        <w:tc>
          <w:tcPr>
            <w:tcW w:w="2265" w:type="dxa"/>
            <w:shd w:val="clear" w:color="auto" w:fill="auto"/>
            <w:noWrap/>
            <w:vAlign w:val="center"/>
            <w:hideMark/>
          </w:tcPr>
          <w:p w:rsidR="006A3984" w:rsidRPr="006A3984" w:rsidRDefault="006A3984" w:rsidP="00881738">
            <w:pPr>
              <w:rPr>
                <w:b/>
              </w:rPr>
            </w:pPr>
            <w:r w:rsidRPr="006A3984">
              <w:rPr>
                <w:b/>
              </w:rPr>
              <w:t xml:space="preserve">Master Volume </w:t>
            </w:r>
            <w:r w:rsidR="00881738">
              <w:rPr>
                <w:b/>
              </w:rPr>
              <w:t>Up</w:t>
            </w:r>
          </w:p>
        </w:tc>
        <w:tc>
          <w:tcPr>
            <w:tcW w:w="8658" w:type="dxa"/>
            <w:shd w:val="clear" w:color="auto" w:fill="auto"/>
            <w:vAlign w:val="center"/>
            <w:hideMark/>
          </w:tcPr>
          <w:p w:rsidR="006A3984" w:rsidRPr="00BA1788" w:rsidRDefault="00881738" w:rsidP="00C115A3">
            <w:pPr>
              <w:ind w:left="228" w:right="-108"/>
              <w:rPr>
                <w:sz w:val="18"/>
                <w:szCs w:val="18"/>
              </w:rPr>
            </w:pPr>
            <w:r w:rsidRPr="00BA1788">
              <w:rPr>
                <w:sz w:val="18"/>
                <w:szCs w:val="18"/>
              </w:rPr>
              <w:t>0000 006D 0022 0002 0157 00AC 0015 0041 0015 0016 0015 0016 0015 0016 0015 0016 0015 0041 0015 0016 0015 0016 0015 0041 0015 0041 0015 0016 0015 0041 0015 0041 0015 0016 0015 0041 0015 0041 0015 0041 0015 0041 0015 0041 0015 0016 0015 0016 0015 0016 0015 0016 0015 0016 0015 0016 0015 0016 0015 0016 0015 0041 0015 0041 0015 0041 0015 0041 0015 0041 0015 0689 0157 0056 0015 0E94</w:t>
            </w:r>
          </w:p>
        </w:tc>
      </w:tr>
      <w:tr w:rsidR="006A3984" w:rsidRPr="006A3984" w:rsidTr="006A3984">
        <w:tc>
          <w:tcPr>
            <w:tcW w:w="2265" w:type="dxa"/>
            <w:shd w:val="clear" w:color="auto" w:fill="auto"/>
            <w:noWrap/>
            <w:vAlign w:val="center"/>
            <w:hideMark/>
          </w:tcPr>
          <w:p w:rsidR="006A3984" w:rsidRPr="006A3984" w:rsidRDefault="006A3984" w:rsidP="006A3984">
            <w:pPr>
              <w:rPr>
                <w:b/>
              </w:rPr>
            </w:pPr>
            <w:r w:rsidRPr="006A3984">
              <w:rPr>
                <w:b/>
              </w:rPr>
              <w:t>Mute Off</w:t>
            </w:r>
          </w:p>
        </w:tc>
        <w:tc>
          <w:tcPr>
            <w:tcW w:w="8658" w:type="dxa"/>
            <w:shd w:val="clear" w:color="auto" w:fill="auto"/>
            <w:vAlign w:val="center"/>
            <w:hideMark/>
          </w:tcPr>
          <w:p w:rsidR="006A3984" w:rsidRPr="00BA1788" w:rsidRDefault="00881738" w:rsidP="00C115A3">
            <w:pPr>
              <w:ind w:left="228" w:right="-108"/>
              <w:rPr>
                <w:sz w:val="18"/>
                <w:szCs w:val="18"/>
              </w:rPr>
            </w:pPr>
            <w:r w:rsidRPr="00BA1788">
              <w:rPr>
                <w:sz w:val="18"/>
                <w:szCs w:val="18"/>
              </w:rPr>
              <w:t>0000 006D 0022 0002 0157 00AC 0015 0041 0015 0016 0015 0016 0015 0016 0015 0016 0015 0041 0015 0016 0015 0016 0015 0041 0015 0041 0015 0016 0015 0041 0015 0041 0015 0016 0015 0041 0015 0041 0015 0016 0015 0016 0015 0041 0015 0016 0015 0016 0015 0016 0015 0041 0015 0016 0015 0041 0015 0041 0015 0016 0015 0041 0015 0041 0015 0041 0015 0016 0015 0041 0015 0689 0157 0056 0015 0E94</w:t>
            </w:r>
          </w:p>
        </w:tc>
      </w:tr>
      <w:tr w:rsidR="006A3984" w:rsidRPr="006A3984" w:rsidTr="006A3984">
        <w:tc>
          <w:tcPr>
            <w:tcW w:w="2265" w:type="dxa"/>
            <w:shd w:val="clear" w:color="auto" w:fill="auto"/>
            <w:noWrap/>
            <w:vAlign w:val="center"/>
            <w:hideMark/>
          </w:tcPr>
          <w:p w:rsidR="006A3984" w:rsidRPr="006A3984" w:rsidRDefault="006A3984" w:rsidP="006A3984">
            <w:pPr>
              <w:rPr>
                <w:b/>
              </w:rPr>
            </w:pPr>
            <w:r w:rsidRPr="006A3984">
              <w:rPr>
                <w:b/>
              </w:rPr>
              <w:t>Mute On</w:t>
            </w:r>
          </w:p>
        </w:tc>
        <w:tc>
          <w:tcPr>
            <w:tcW w:w="8658" w:type="dxa"/>
            <w:shd w:val="clear" w:color="auto" w:fill="auto"/>
            <w:vAlign w:val="center"/>
            <w:hideMark/>
          </w:tcPr>
          <w:p w:rsidR="006A3984" w:rsidRPr="00BA1788" w:rsidRDefault="00881738" w:rsidP="00C115A3">
            <w:pPr>
              <w:ind w:left="228" w:right="-108"/>
              <w:rPr>
                <w:sz w:val="18"/>
                <w:szCs w:val="18"/>
              </w:rPr>
            </w:pPr>
            <w:r w:rsidRPr="00BA1788">
              <w:rPr>
                <w:sz w:val="18"/>
                <w:szCs w:val="18"/>
              </w:rPr>
              <w:t>0000 006D 0022 0002 0157 00AC 0015 0041 0015 0016 0015 0016 0015 0016 0015 0016 0015 0041 0015 0016 0015 0016 0015 0041 0015 0041 0015 0016 0015 0041 0015 0041 0015 0016 0015 0041 0015 0041 0015 0016 0015 0016 0015 0041 0015 0041 0015 0016 0015 0016 0015 0016 0015 0041 0015 0041 0015 0041 0015 0016 0015 0016 0015 0041 0015 0041 0015 0041 0015 0016 0015 0689 0157 0056 0015 0E94</w:t>
            </w:r>
          </w:p>
        </w:tc>
      </w:tr>
      <w:tr w:rsidR="006A3984" w:rsidRPr="006A3984" w:rsidTr="006A3984">
        <w:tc>
          <w:tcPr>
            <w:tcW w:w="2265" w:type="dxa"/>
            <w:shd w:val="clear" w:color="auto" w:fill="auto"/>
            <w:noWrap/>
            <w:vAlign w:val="center"/>
            <w:hideMark/>
          </w:tcPr>
          <w:p w:rsidR="006A3984" w:rsidRPr="006A3984" w:rsidRDefault="006A3984" w:rsidP="006A3984">
            <w:pPr>
              <w:rPr>
                <w:b/>
              </w:rPr>
            </w:pPr>
            <w:r w:rsidRPr="006A3984">
              <w:rPr>
                <w:b/>
              </w:rPr>
              <w:t>Mute Toggle</w:t>
            </w:r>
          </w:p>
        </w:tc>
        <w:tc>
          <w:tcPr>
            <w:tcW w:w="8658" w:type="dxa"/>
            <w:shd w:val="clear" w:color="auto" w:fill="auto"/>
            <w:vAlign w:val="center"/>
            <w:hideMark/>
          </w:tcPr>
          <w:p w:rsidR="006A3984" w:rsidRPr="00BA1788" w:rsidRDefault="00881738" w:rsidP="00C115A3">
            <w:pPr>
              <w:ind w:left="228" w:right="-108"/>
              <w:rPr>
                <w:sz w:val="18"/>
                <w:szCs w:val="18"/>
              </w:rPr>
            </w:pPr>
            <w:r w:rsidRPr="00BA1788">
              <w:rPr>
                <w:sz w:val="18"/>
                <w:szCs w:val="18"/>
              </w:rPr>
              <w:t>0000 006D 0022 0002 0157 00AC 0015 0041 0015 0016 0015 0016 0015 0016 0015 0016 0015 0041 0015 0016 0015 0016 0015 0041 0015 0041 0015 0016 0015 0041 0015 0041 0015 0016 0015 0041 0015 0041 0015 0041 0015 0041 0015 0041 0015 0041 0015 0016 0015 0016 0015 0016 0015 0016 0015 0016 0015 0016 0015 0016 0015 0016 0015 0041 0015 0041 0015 0041 0015 0041 0015 0689 0157 0056 0015 0E94</w:t>
            </w:r>
          </w:p>
        </w:tc>
      </w:tr>
    </w:tbl>
    <w:p w:rsidR="006A3984" w:rsidRPr="006A3984" w:rsidRDefault="006A3984" w:rsidP="006A3984">
      <w:pPr>
        <w:pStyle w:val="Heading1"/>
        <w:pageBreakBefore/>
      </w:pPr>
      <w:bookmarkStart w:id="18" w:name="_Toc365012297"/>
      <w:bookmarkStart w:id="19" w:name="_Toc365620730"/>
      <w:r w:rsidRPr="006A3984">
        <w:lastRenderedPageBreak/>
        <w:t>Contacting Technical Support</w:t>
      </w:r>
      <w:bookmarkEnd w:id="18"/>
      <w:bookmarkEnd w:id="19"/>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8"/>
        <w:gridCol w:w="3258"/>
      </w:tblGrid>
      <w:tr w:rsidR="006A3984" w:rsidRPr="006A3984" w:rsidTr="009A6B7A">
        <w:trPr>
          <w:trHeight w:val="350"/>
        </w:trPr>
        <w:tc>
          <w:tcPr>
            <w:tcW w:w="0" w:type="auto"/>
            <w:vAlign w:val="center"/>
          </w:tcPr>
          <w:p w:rsidR="006A3984" w:rsidRPr="006A3984" w:rsidRDefault="006A3984" w:rsidP="006A3984">
            <w:r w:rsidRPr="006A3984">
              <w:t>Phone:</w:t>
            </w:r>
          </w:p>
        </w:tc>
        <w:tc>
          <w:tcPr>
            <w:tcW w:w="0" w:type="auto"/>
            <w:vAlign w:val="center"/>
          </w:tcPr>
          <w:p w:rsidR="006A3984" w:rsidRPr="006A3984" w:rsidRDefault="006A3984" w:rsidP="006A3984">
            <w:r w:rsidRPr="006A3984">
              <w:t>(866) 838-5052</w:t>
            </w:r>
          </w:p>
        </w:tc>
      </w:tr>
      <w:tr w:rsidR="006A3984" w:rsidRPr="006A3984" w:rsidTr="009A6B7A">
        <w:tc>
          <w:tcPr>
            <w:tcW w:w="0" w:type="auto"/>
            <w:vAlign w:val="center"/>
          </w:tcPr>
          <w:p w:rsidR="006A3984" w:rsidRPr="006A3984" w:rsidRDefault="006A3984" w:rsidP="006A3984">
            <w:r w:rsidRPr="006A3984">
              <w:t>Email:</w:t>
            </w:r>
          </w:p>
        </w:tc>
        <w:tc>
          <w:tcPr>
            <w:tcW w:w="0" w:type="auto"/>
            <w:vAlign w:val="center"/>
          </w:tcPr>
          <w:p w:rsidR="006A3984" w:rsidRPr="006A3984" w:rsidRDefault="006A3984" w:rsidP="006A3984">
            <w:pPr>
              <w:rPr>
                <w:b/>
              </w:rPr>
            </w:pPr>
            <w:r w:rsidRPr="006A3984">
              <w:t>Techsupport@snapav.com</w:t>
            </w:r>
          </w:p>
        </w:tc>
      </w:tr>
    </w:tbl>
    <w:p w:rsidR="0073701D" w:rsidRPr="0073701D" w:rsidRDefault="0073701D" w:rsidP="0073701D"/>
    <w:p w:rsidR="00A759D2" w:rsidRDefault="00A759D2" w:rsidP="00A759D2"/>
    <w:p w:rsidR="00857DFB" w:rsidRDefault="00857DFB" w:rsidP="00A759D2">
      <w:pPr>
        <w:sectPr w:rsidR="00857DFB" w:rsidSect="002D7AF9">
          <w:headerReference w:type="even" r:id="rId21"/>
          <w:headerReference w:type="default" r:id="rId22"/>
          <w:footerReference w:type="even" r:id="rId23"/>
          <w:footerReference w:type="default" r:id="rId24"/>
          <w:headerReference w:type="first" r:id="rId25"/>
          <w:footerReference w:type="first" r:id="rId26"/>
          <w:pgSz w:w="12240" w:h="15840" w:code="1"/>
          <w:pgMar w:top="806" w:right="720" w:bottom="907" w:left="720" w:header="360" w:footer="0" w:gutter="0"/>
          <w:cols w:space="720"/>
          <w:titlePg/>
          <w:docGrid w:linePitch="360"/>
        </w:sectPr>
      </w:pPr>
    </w:p>
    <w:p w:rsidR="007556F8" w:rsidRDefault="007556F8" w:rsidP="00F27CDC"/>
    <w:sectPr w:rsidR="007556F8" w:rsidSect="002D7AF9">
      <w:headerReference w:type="even" r:id="rId27"/>
      <w:headerReference w:type="default" r:id="rId28"/>
      <w:footerReference w:type="even" r:id="rId29"/>
      <w:footerReference w:type="default" r:id="rId30"/>
      <w:headerReference w:type="first" r:id="rId31"/>
      <w:footerReference w:type="first" r:id="rId32"/>
      <w:pgSz w:w="12240" w:h="15840" w:code="1"/>
      <w:pgMar w:top="806" w:right="720" w:bottom="2250" w:left="720" w:header="360" w:footer="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5C15" w:rsidRDefault="004D5C15" w:rsidP="00561C2F">
      <w:pPr>
        <w:spacing w:after="0"/>
      </w:pPr>
      <w:r>
        <w:separator/>
      </w:r>
    </w:p>
  </w:endnote>
  <w:endnote w:type="continuationSeparator" w:id="0">
    <w:p w:rsidR="004D5C15" w:rsidRDefault="004D5C15" w:rsidP="00561C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
      <w:gridCol w:w="9963"/>
    </w:tblGrid>
    <w:tr w:rsidR="00422C2F" w:rsidTr="00D35737">
      <w:tc>
        <w:tcPr>
          <w:tcW w:w="1080" w:type="dxa"/>
          <w:vMerge w:val="restart"/>
          <w:tcBorders>
            <w:right w:val="single" w:sz="8" w:space="0" w:color="D12229"/>
          </w:tcBorders>
          <w:vAlign w:val="center"/>
        </w:tcPr>
        <w:p w:rsidR="00422C2F" w:rsidRDefault="00422C2F" w:rsidP="00CC4C76">
          <w:pPr>
            <w:pStyle w:val="FooterEvenPageNum"/>
          </w:pPr>
          <w:r>
            <w:t xml:space="preserve">Pg. </w:t>
          </w:r>
          <w:r>
            <w:fldChar w:fldCharType="begin"/>
          </w:r>
          <w:r>
            <w:instrText xml:space="preserve"> PAGE   \* MERGEFORMAT </w:instrText>
          </w:r>
          <w:r>
            <w:fldChar w:fldCharType="separate"/>
          </w:r>
          <w:r w:rsidR="00FE5D4E">
            <w:rPr>
              <w:noProof/>
            </w:rPr>
            <w:t>8</w:t>
          </w:r>
          <w:r>
            <w:fldChar w:fldCharType="end"/>
          </w:r>
        </w:p>
      </w:tc>
      <w:tc>
        <w:tcPr>
          <w:tcW w:w="10368" w:type="dxa"/>
          <w:tcBorders>
            <w:left w:val="single" w:sz="8" w:space="0" w:color="D12229"/>
            <w:bottom w:val="single" w:sz="8" w:space="0" w:color="D12229"/>
          </w:tcBorders>
          <w:vAlign w:val="center"/>
        </w:tcPr>
        <w:p w:rsidR="00422C2F" w:rsidRPr="00857DFB" w:rsidRDefault="00422C2F" w:rsidP="00CC4C76">
          <w:pPr>
            <w:pStyle w:val="FooterBlankColumn"/>
            <w:rPr>
              <w:szCs w:val="16"/>
            </w:rPr>
          </w:pPr>
        </w:p>
      </w:tc>
    </w:tr>
    <w:tr w:rsidR="00422C2F" w:rsidTr="00D35737">
      <w:tc>
        <w:tcPr>
          <w:tcW w:w="1080" w:type="dxa"/>
          <w:vMerge/>
          <w:tcBorders>
            <w:right w:val="single" w:sz="8" w:space="0" w:color="D12229"/>
          </w:tcBorders>
          <w:vAlign w:val="center"/>
        </w:tcPr>
        <w:p w:rsidR="00422C2F" w:rsidRDefault="00422C2F" w:rsidP="00CC4C76">
          <w:pPr>
            <w:pStyle w:val="FooterEvenPageNum"/>
          </w:pPr>
        </w:p>
      </w:tc>
      <w:tc>
        <w:tcPr>
          <w:tcW w:w="10368" w:type="dxa"/>
          <w:tcBorders>
            <w:top w:val="single" w:sz="8" w:space="0" w:color="D12229"/>
            <w:left w:val="single" w:sz="8" w:space="0" w:color="D12229"/>
          </w:tcBorders>
          <w:vAlign w:val="center"/>
        </w:tcPr>
        <w:p w:rsidR="00422C2F" w:rsidRPr="00857DFB" w:rsidRDefault="00907BAD" w:rsidP="00CC4C76">
          <w:pPr>
            <w:pStyle w:val="FooterBlankColumn"/>
            <w:jc w:val="right"/>
            <w:rPr>
              <w:szCs w:val="16"/>
            </w:rPr>
          </w:pPr>
          <w:r>
            <w:rPr>
              <w:szCs w:val="16"/>
            </w:rPr>
            <w:t xml:space="preserve">Rev: </w:t>
          </w:r>
          <w:r w:rsidR="001F6921">
            <w:rPr>
              <w:szCs w:val="16"/>
            </w:rPr>
            <w:t xml:space="preserve">: </w:t>
          </w:r>
          <w:r w:rsidR="001F6921">
            <w:rPr>
              <w:szCs w:val="16"/>
            </w:rPr>
            <w:fldChar w:fldCharType="begin"/>
          </w:r>
          <w:r w:rsidR="001F6921">
            <w:rPr>
              <w:szCs w:val="16"/>
            </w:rPr>
            <w:instrText xml:space="preserve"> DOCPROPERTY  DocRev  \* MERGEFORMAT </w:instrText>
          </w:r>
          <w:r w:rsidR="001F6921">
            <w:rPr>
              <w:szCs w:val="16"/>
            </w:rPr>
            <w:fldChar w:fldCharType="separate"/>
          </w:r>
          <w:r w:rsidR="001F6921">
            <w:rPr>
              <w:szCs w:val="16"/>
            </w:rPr>
            <w:t>150518-11</w:t>
          </w:r>
          <w:r w:rsidR="001F6921">
            <w:rPr>
              <w:szCs w:val="16"/>
            </w:rPr>
            <w:fldChar w:fldCharType="end"/>
          </w:r>
          <w:r w:rsidR="001F6921">
            <w:rPr>
              <w:szCs w:val="16"/>
            </w:rPr>
            <w:t xml:space="preserve">45 </w:t>
          </w:r>
          <w:r w:rsidR="001F6921">
            <w:rPr>
              <w:szCs w:val="16"/>
            </w:rPr>
            <w:fldChar w:fldCharType="begin"/>
          </w:r>
          <w:r w:rsidR="001F6921">
            <w:rPr>
              <w:szCs w:val="16"/>
            </w:rPr>
            <w:instrText xml:space="preserve"> DOCPROPERTY  Copyright  \* MERGEFORMAT </w:instrText>
          </w:r>
          <w:r w:rsidR="001F6921">
            <w:rPr>
              <w:szCs w:val="16"/>
            </w:rPr>
            <w:fldChar w:fldCharType="separate"/>
          </w:r>
          <w:r w:rsidR="001F6921">
            <w:rPr>
              <w:szCs w:val="16"/>
            </w:rPr>
            <w:t>© 2015 Episode®</w:t>
          </w:r>
          <w:r w:rsidR="001F6921">
            <w:rPr>
              <w:szCs w:val="16"/>
            </w:rPr>
            <w:fldChar w:fldCharType="end"/>
          </w:r>
        </w:p>
      </w:tc>
    </w:tr>
  </w:tbl>
  <w:p w:rsidR="00422C2F" w:rsidRPr="00857DFB" w:rsidRDefault="00422C2F" w:rsidP="00422C2F">
    <w:pPr>
      <w:pStyle w:val="HeaderFooterSpac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08"/>
      <w:gridCol w:w="900"/>
    </w:tblGrid>
    <w:tr w:rsidR="00857DFB" w:rsidTr="0033678A">
      <w:tc>
        <w:tcPr>
          <w:tcW w:w="10008" w:type="dxa"/>
          <w:tcBorders>
            <w:bottom w:val="single" w:sz="8" w:space="0" w:color="D12229"/>
            <w:right w:val="single" w:sz="8" w:space="0" w:color="D12229"/>
          </w:tcBorders>
          <w:vAlign w:val="center"/>
        </w:tcPr>
        <w:p w:rsidR="00857DFB" w:rsidRDefault="00857DFB" w:rsidP="00857DFB">
          <w:pPr>
            <w:pStyle w:val="FooterBlankColumn"/>
          </w:pPr>
        </w:p>
      </w:tc>
      <w:tc>
        <w:tcPr>
          <w:tcW w:w="900" w:type="dxa"/>
          <w:vMerge w:val="restart"/>
          <w:tcBorders>
            <w:left w:val="single" w:sz="8" w:space="0" w:color="D12229"/>
          </w:tcBorders>
          <w:vAlign w:val="center"/>
        </w:tcPr>
        <w:p w:rsidR="00857DFB" w:rsidRDefault="00857DFB" w:rsidP="0033678A">
          <w:pPr>
            <w:pStyle w:val="FooterOddPageNum"/>
          </w:pPr>
          <w:r>
            <w:t xml:space="preserve">Pg. </w:t>
          </w:r>
          <w:r>
            <w:fldChar w:fldCharType="begin"/>
          </w:r>
          <w:r>
            <w:instrText xml:space="preserve"> PAGE   \* MERGEFORMAT </w:instrText>
          </w:r>
          <w:r>
            <w:fldChar w:fldCharType="separate"/>
          </w:r>
          <w:r w:rsidR="00FE5D4E">
            <w:rPr>
              <w:noProof/>
            </w:rPr>
            <w:t>9</w:t>
          </w:r>
          <w:r>
            <w:fldChar w:fldCharType="end"/>
          </w:r>
        </w:p>
      </w:tc>
    </w:tr>
    <w:tr w:rsidR="00857DFB" w:rsidTr="0033678A">
      <w:tc>
        <w:tcPr>
          <w:tcW w:w="10008" w:type="dxa"/>
          <w:tcBorders>
            <w:top w:val="single" w:sz="8" w:space="0" w:color="D12229"/>
            <w:right w:val="single" w:sz="8" w:space="0" w:color="D12229"/>
          </w:tcBorders>
          <w:vAlign w:val="center"/>
        </w:tcPr>
        <w:p w:rsidR="00857DFB" w:rsidRDefault="00FE5D4E" w:rsidP="00857DFB">
          <w:pPr>
            <w:pStyle w:val="FooterBlankColumn"/>
          </w:pPr>
          <w:r>
            <w:fldChar w:fldCharType="begin"/>
          </w:r>
          <w:r>
            <w:instrText xml:space="preserve"> DOCPROPERTY  Support  \* MERGEFORMAT </w:instrText>
          </w:r>
          <w:r>
            <w:fldChar w:fldCharType="separate"/>
          </w:r>
          <w:r w:rsidR="00600AFF">
            <w:t>www.snapav.com Support: 866.838.5052</w:t>
          </w:r>
          <w:r>
            <w:fldChar w:fldCharType="end"/>
          </w:r>
        </w:p>
      </w:tc>
      <w:tc>
        <w:tcPr>
          <w:tcW w:w="900" w:type="dxa"/>
          <w:vMerge/>
          <w:tcBorders>
            <w:left w:val="single" w:sz="8" w:space="0" w:color="D12229"/>
          </w:tcBorders>
          <w:vAlign w:val="center"/>
        </w:tcPr>
        <w:p w:rsidR="00857DFB" w:rsidRDefault="00857DFB" w:rsidP="00857DFB">
          <w:pPr>
            <w:pStyle w:val="Footer"/>
            <w:ind w:left="0"/>
          </w:pPr>
        </w:p>
      </w:tc>
    </w:tr>
  </w:tbl>
  <w:p w:rsidR="00857DFB" w:rsidRDefault="00857DFB" w:rsidP="00B31E80">
    <w:pPr>
      <w:pStyle w:val="HeaderFooterSpac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
      <w:gridCol w:w="9963"/>
    </w:tblGrid>
    <w:tr w:rsidR="00857DFB" w:rsidTr="00D35737">
      <w:tc>
        <w:tcPr>
          <w:tcW w:w="1080" w:type="dxa"/>
          <w:vMerge w:val="restart"/>
          <w:tcBorders>
            <w:right w:val="single" w:sz="8" w:space="0" w:color="D12229"/>
          </w:tcBorders>
          <w:vAlign w:val="center"/>
        </w:tcPr>
        <w:p w:rsidR="00857DFB" w:rsidRDefault="00857DFB" w:rsidP="00481FAF">
          <w:pPr>
            <w:pStyle w:val="FooterEvenPageNum"/>
          </w:pPr>
          <w:r>
            <w:t xml:space="preserve">Pg. </w:t>
          </w:r>
          <w:r>
            <w:fldChar w:fldCharType="begin"/>
          </w:r>
          <w:r>
            <w:instrText xml:space="preserve"> PAGE   \* MERGEFORMAT </w:instrText>
          </w:r>
          <w:r>
            <w:fldChar w:fldCharType="separate"/>
          </w:r>
          <w:r w:rsidR="00FE5D4E">
            <w:rPr>
              <w:noProof/>
            </w:rPr>
            <w:t>2</w:t>
          </w:r>
          <w:r>
            <w:fldChar w:fldCharType="end"/>
          </w:r>
        </w:p>
      </w:tc>
      <w:tc>
        <w:tcPr>
          <w:tcW w:w="10368" w:type="dxa"/>
          <w:tcBorders>
            <w:left w:val="single" w:sz="8" w:space="0" w:color="D12229"/>
            <w:bottom w:val="single" w:sz="8" w:space="0" w:color="D12229"/>
          </w:tcBorders>
          <w:vAlign w:val="center"/>
        </w:tcPr>
        <w:p w:rsidR="00857DFB" w:rsidRPr="00857DFB" w:rsidRDefault="00857DFB" w:rsidP="00481FAF">
          <w:pPr>
            <w:pStyle w:val="FooterBlankColumn"/>
            <w:rPr>
              <w:szCs w:val="16"/>
            </w:rPr>
          </w:pPr>
        </w:p>
      </w:tc>
    </w:tr>
    <w:tr w:rsidR="00857DFB" w:rsidTr="00D35737">
      <w:tc>
        <w:tcPr>
          <w:tcW w:w="1080" w:type="dxa"/>
          <w:vMerge/>
          <w:tcBorders>
            <w:right w:val="single" w:sz="8" w:space="0" w:color="D12229"/>
          </w:tcBorders>
          <w:vAlign w:val="center"/>
        </w:tcPr>
        <w:p w:rsidR="00857DFB" w:rsidRDefault="00857DFB" w:rsidP="00481FAF">
          <w:pPr>
            <w:pStyle w:val="FooterEvenPageNum"/>
          </w:pPr>
        </w:p>
      </w:tc>
      <w:tc>
        <w:tcPr>
          <w:tcW w:w="10368" w:type="dxa"/>
          <w:tcBorders>
            <w:top w:val="single" w:sz="8" w:space="0" w:color="D12229"/>
            <w:left w:val="single" w:sz="8" w:space="0" w:color="D12229"/>
          </w:tcBorders>
          <w:vAlign w:val="center"/>
        </w:tcPr>
        <w:p w:rsidR="00857DFB" w:rsidRPr="00857DFB" w:rsidRDefault="00907BAD">
          <w:pPr>
            <w:pStyle w:val="FooterBlankColumn"/>
            <w:jc w:val="right"/>
            <w:rPr>
              <w:szCs w:val="16"/>
            </w:rPr>
          </w:pPr>
          <w:r>
            <w:rPr>
              <w:szCs w:val="16"/>
            </w:rPr>
            <w:t xml:space="preserve">Rev: </w:t>
          </w:r>
          <w:r>
            <w:rPr>
              <w:szCs w:val="16"/>
            </w:rPr>
            <w:fldChar w:fldCharType="begin"/>
          </w:r>
          <w:r>
            <w:rPr>
              <w:szCs w:val="16"/>
            </w:rPr>
            <w:instrText xml:space="preserve"> DOCPROPERTY  DocRev  \* MERGEFORMAT </w:instrText>
          </w:r>
          <w:r>
            <w:rPr>
              <w:szCs w:val="16"/>
            </w:rPr>
            <w:fldChar w:fldCharType="separate"/>
          </w:r>
          <w:r w:rsidR="00600AFF">
            <w:rPr>
              <w:szCs w:val="16"/>
            </w:rPr>
            <w:t>1</w:t>
          </w:r>
          <w:r w:rsidR="001F6921">
            <w:rPr>
              <w:szCs w:val="16"/>
            </w:rPr>
            <w:t>5</w:t>
          </w:r>
          <w:r w:rsidR="00600AFF">
            <w:rPr>
              <w:szCs w:val="16"/>
            </w:rPr>
            <w:t>0</w:t>
          </w:r>
          <w:r w:rsidR="001F6921">
            <w:rPr>
              <w:szCs w:val="16"/>
            </w:rPr>
            <w:t>518</w:t>
          </w:r>
          <w:r w:rsidR="00600AFF">
            <w:rPr>
              <w:szCs w:val="16"/>
            </w:rPr>
            <w:t>-1</w:t>
          </w:r>
          <w:r w:rsidR="001F6921">
            <w:rPr>
              <w:szCs w:val="16"/>
            </w:rPr>
            <w:t>1</w:t>
          </w:r>
          <w:r>
            <w:rPr>
              <w:szCs w:val="16"/>
            </w:rPr>
            <w:fldChar w:fldCharType="end"/>
          </w:r>
          <w:r w:rsidR="001F6921">
            <w:rPr>
              <w:szCs w:val="16"/>
            </w:rPr>
            <w:t>45</w:t>
          </w:r>
          <w:r>
            <w:rPr>
              <w:szCs w:val="16"/>
            </w:rPr>
            <w:t xml:space="preserve"> </w:t>
          </w:r>
          <w:r w:rsidR="00857DFB">
            <w:rPr>
              <w:szCs w:val="16"/>
            </w:rPr>
            <w:fldChar w:fldCharType="begin"/>
          </w:r>
          <w:r w:rsidR="00857DFB">
            <w:rPr>
              <w:szCs w:val="16"/>
            </w:rPr>
            <w:instrText xml:space="preserve"> DOCPROPERTY  Copyright  \* MERGEFORMAT </w:instrText>
          </w:r>
          <w:r w:rsidR="00857DFB">
            <w:rPr>
              <w:szCs w:val="16"/>
            </w:rPr>
            <w:fldChar w:fldCharType="separate"/>
          </w:r>
          <w:r w:rsidR="00600AFF">
            <w:rPr>
              <w:szCs w:val="16"/>
            </w:rPr>
            <w:t>© 201</w:t>
          </w:r>
          <w:r w:rsidR="001F6921">
            <w:rPr>
              <w:szCs w:val="16"/>
            </w:rPr>
            <w:t>5</w:t>
          </w:r>
          <w:r w:rsidR="00600AFF">
            <w:rPr>
              <w:szCs w:val="16"/>
            </w:rPr>
            <w:t xml:space="preserve"> Episode®</w:t>
          </w:r>
          <w:r w:rsidR="00857DFB">
            <w:rPr>
              <w:szCs w:val="16"/>
            </w:rPr>
            <w:fldChar w:fldCharType="end"/>
          </w:r>
        </w:p>
      </w:tc>
    </w:tr>
  </w:tbl>
  <w:p w:rsidR="00857DFB" w:rsidRPr="00857DFB" w:rsidRDefault="00857DFB" w:rsidP="00857DFB">
    <w:pPr>
      <w:pStyle w:val="HeaderFooterSpac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6F8" w:rsidRDefault="007556F8" w:rsidP="007556F8">
    <w:pPr>
      <w:pStyle w:val="CoverBackTitle"/>
    </w:pPr>
    <w:r>
      <w:object w:dxaOrig="2955" w:dyaOrig="2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47pt;height:105pt" o:ole="">
          <v:imagedata r:id="rId1" o:title=""/>
        </v:shape>
        <o:OLEObject Type="Embed" ProgID="Visio.Drawing.11" ShapeID="_x0000_i1031" DrawAspect="Content" ObjectID="_1409296919" r:id="rId2"/>
      </w:object>
    </w:r>
  </w:p>
  <w:p w:rsidR="007556F8" w:rsidRPr="00AA71C6" w:rsidRDefault="00BA1788" w:rsidP="007556F8">
    <w:pPr>
      <w:pStyle w:val="CoverBackTitle"/>
    </w:pPr>
    <w:fldSimple w:instr=" DOCPROPERTY  Title  \* MERGEFORMAT ">
      <w:r w:rsidR="00600AFF">
        <w:t>EA-MINI-xD-35 Amplifiers</w:t>
      </w:r>
    </w:fldSimple>
    <w:r w:rsidR="007556F8" w:rsidRPr="00AA71C6">
      <w:t xml:space="preserve"> </w:t>
    </w:r>
    <w:fldSimple w:instr=" DOCPROPERTY  Subject  \* MERGEFORMAT ">
      <w:r w:rsidR="00600AFF">
        <w:t>Control Protocol</w:t>
      </w:r>
    </w:fldSimple>
  </w:p>
  <w:p w:rsidR="007556F8" w:rsidRPr="00AA71C6" w:rsidRDefault="00BA1788" w:rsidP="007556F8">
    <w:pPr>
      <w:pStyle w:val="CoverBackTitle"/>
    </w:pPr>
    <w:fldSimple w:instr=" DOCPROPERTY  DocRev  \* MERGEFORMAT ">
      <w:r w:rsidR="00600AFF">
        <w:t>130830-1007</w:t>
      </w:r>
    </w:fldSimple>
    <w:r w:rsidR="007556F8" w:rsidRPr="00AA71C6">
      <w:t xml:space="preserve"> </w:t>
    </w:r>
    <w:fldSimple w:instr=" DOCPROPERTY  Copyright  \* MERGEFORMAT ">
      <w:r w:rsidR="00600AFF">
        <w:t>© 2013 Episode®</w:t>
      </w:r>
    </w:fldSimple>
  </w:p>
  <w:p w:rsidR="007556F8" w:rsidRPr="00B31E80" w:rsidRDefault="007556F8" w:rsidP="007556F8">
    <w:pPr>
      <w:pStyle w:val="HeaderFooterSpac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C6" w:rsidRDefault="00AA71C6" w:rsidP="00AA71C6">
    <w:pPr>
      <w:pStyle w:val="CoverBackTitle"/>
    </w:pPr>
    <w:r>
      <w:object w:dxaOrig="2955" w:dyaOrig="2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47pt;height:105pt" o:ole="">
          <v:imagedata r:id="rId1" o:title=""/>
        </v:shape>
        <o:OLEObject Type="Embed" ProgID="Visio.Drawing.11" ShapeID="_x0000_i1032" DrawAspect="Content" ObjectID="_1409296920" r:id="rId2"/>
      </w:object>
    </w:r>
  </w:p>
  <w:p w:rsidR="00AA71C6" w:rsidRPr="00AA71C6" w:rsidRDefault="00FE5D4E" w:rsidP="00AA71C6">
    <w:pPr>
      <w:pStyle w:val="CoverBackTitle"/>
    </w:pPr>
    <w:r>
      <w:fldChar w:fldCharType="begin"/>
    </w:r>
    <w:r>
      <w:instrText xml:space="preserve"> DOCPROPERTY  Title  \* MERGEFORMAT </w:instrText>
    </w:r>
    <w:r>
      <w:fldChar w:fldCharType="separate"/>
    </w:r>
    <w:r w:rsidR="00600AFF">
      <w:t>EA-MINI-xD-35 Amplifiers</w:t>
    </w:r>
    <w:r>
      <w:fldChar w:fldCharType="end"/>
    </w:r>
    <w:r w:rsidR="00AA71C6" w:rsidRPr="00AA71C6">
      <w:t xml:space="preserve"> </w:t>
    </w:r>
    <w:r>
      <w:fldChar w:fldCharType="begin"/>
    </w:r>
    <w:r>
      <w:instrText xml:space="preserve"> DOCPROPERTY  Subject  \* MERGEFORMAT </w:instrText>
    </w:r>
    <w:r>
      <w:fldChar w:fldCharType="separate"/>
    </w:r>
    <w:r w:rsidR="00600AFF">
      <w:t>Control Protocol</w:t>
    </w:r>
    <w:r>
      <w:fldChar w:fldCharType="end"/>
    </w:r>
  </w:p>
  <w:p w:rsidR="00AA71C6" w:rsidRPr="00AA71C6" w:rsidRDefault="00BA1788" w:rsidP="00AA71C6">
    <w:pPr>
      <w:pStyle w:val="CoverBackTitle"/>
    </w:pPr>
    <w:fldSimple w:instr=" DOCPROPERTY  DocRev  \* MERGEFORMAT ">
      <w:r w:rsidR="00600AFF">
        <w:t>130830-1007</w:t>
      </w:r>
    </w:fldSimple>
    <w:r w:rsidR="00AA71C6" w:rsidRPr="00AA71C6">
      <w:t xml:space="preserve"> </w:t>
    </w:r>
    <w:r w:rsidR="00FE5D4E">
      <w:fldChar w:fldCharType="begin"/>
    </w:r>
    <w:r w:rsidR="00FE5D4E">
      <w:instrText xml:space="preserve"> DOCPROPERTY  Copyright  \* MERGEFORMAT </w:instrText>
    </w:r>
    <w:r w:rsidR="00FE5D4E">
      <w:fldChar w:fldCharType="separate"/>
    </w:r>
    <w:r w:rsidR="00600AFF">
      <w:t>© 2013 Episode®</w:t>
    </w:r>
    <w:r w:rsidR="00FE5D4E">
      <w:fldChar w:fldCharType="end"/>
    </w:r>
  </w:p>
  <w:p w:rsidR="00B31E80" w:rsidRPr="00B31E80" w:rsidRDefault="00B31E80" w:rsidP="00AA71C6">
    <w:pPr>
      <w:pStyle w:val="HeaderFooterSpac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6F8" w:rsidRDefault="00D35737" w:rsidP="001F1A8E">
    <w:pPr>
      <w:pStyle w:val="CoverBackTitle"/>
    </w:pPr>
    <w:r>
      <w:object w:dxaOrig="2971" w:dyaOrig="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49pt;height:46pt" o:ole="">
          <v:imagedata r:id="rId1" o:title=""/>
        </v:shape>
        <o:OLEObject Type="Embed" ProgID="Visio.Drawing.11" ShapeID="_x0000_i1033" DrawAspect="Content" ObjectID="_1409296921" r:id="rId2"/>
      </w:object>
    </w:r>
  </w:p>
  <w:p w:rsidR="007556F8" w:rsidRPr="00AA71C6" w:rsidRDefault="00BA1788" w:rsidP="007556F8">
    <w:pPr>
      <w:pStyle w:val="CoverBackTitle"/>
    </w:pPr>
    <w:fldSimple w:instr=" DOCPROPERTY  Title  \* MERGEFORMAT ">
      <w:r w:rsidR="00600AFF">
        <w:t>EA-MINI-xD-35 Amplifiers</w:t>
      </w:r>
    </w:fldSimple>
    <w:r w:rsidR="007556F8" w:rsidRPr="00AA71C6">
      <w:t xml:space="preserve"> </w:t>
    </w:r>
    <w:fldSimple w:instr=" DOCPROPERTY  Subject  \* MERGEFORMAT ">
      <w:r w:rsidR="00600AFF">
        <w:t>Control Protocol</w:t>
      </w:r>
    </w:fldSimple>
  </w:p>
  <w:p w:rsidR="007556F8" w:rsidRPr="00AA71C6" w:rsidRDefault="00907BAD" w:rsidP="007556F8">
    <w:pPr>
      <w:pStyle w:val="CoverBackTitle"/>
    </w:pPr>
    <w:r>
      <w:t xml:space="preserve">Rev: </w:t>
    </w:r>
    <w:fldSimple w:instr=" DOCPROPERTY  DocRev  \* MERGEFORMAT ">
      <w:r w:rsidR="00600AFF">
        <w:t>1</w:t>
      </w:r>
      <w:r w:rsidR="001F6921">
        <w:t>50518</w:t>
      </w:r>
      <w:r w:rsidR="00600AFF">
        <w:t>-1</w:t>
      </w:r>
    </w:fldSimple>
    <w:r w:rsidR="001F6921">
      <w:t>145</w:t>
    </w:r>
    <w:r w:rsidR="007556F8" w:rsidRPr="00AA71C6">
      <w:t xml:space="preserve"> </w:t>
    </w:r>
    <w:fldSimple w:instr=" DOCPROPERTY  Copyright  \* MERGEFORMAT ">
      <w:r w:rsidR="00600AFF">
        <w:t>© 201</w:t>
      </w:r>
      <w:r w:rsidR="001F6921">
        <w:t>5</w:t>
      </w:r>
      <w:r w:rsidR="00600AFF">
        <w:t xml:space="preserve"> Episode®</w:t>
      </w:r>
    </w:fldSimple>
  </w:p>
  <w:p w:rsidR="00B31E80" w:rsidRPr="00B31E80" w:rsidRDefault="00B31E80" w:rsidP="007556F8">
    <w:pPr>
      <w:pStyle w:val="HeaderFooterSpac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5C15" w:rsidRDefault="004D5C15" w:rsidP="00561C2F">
      <w:pPr>
        <w:spacing w:after="0"/>
      </w:pPr>
      <w:r>
        <w:separator/>
      </w:r>
    </w:p>
  </w:footnote>
  <w:footnote w:type="continuationSeparator" w:id="0">
    <w:p w:rsidR="004D5C15" w:rsidRDefault="004D5C15" w:rsidP="00561C2F">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8"/>
      <w:gridCol w:w="5478"/>
    </w:tblGrid>
    <w:tr w:rsidR="00422C2F" w:rsidTr="004C6C77">
      <w:tc>
        <w:tcPr>
          <w:tcW w:w="5868" w:type="dxa"/>
          <w:vMerge w:val="restart"/>
          <w:tcBorders>
            <w:right w:val="single" w:sz="8" w:space="0" w:color="D12229"/>
          </w:tcBorders>
          <w:vAlign w:val="center"/>
        </w:tcPr>
        <w:p w:rsidR="00422C2F" w:rsidRPr="00561C2F" w:rsidRDefault="00FE5D4E" w:rsidP="00CC4C76">
          <w:pPr>
            <w:pStyle w:val="HeaderEvenTitle"/>
          </w:pPr>
          <w:r>
            <w:fldChar w:fldCharType="begin"/>
          </w:r>
          <w:r>
            <w:instrText xml:space="preserve"> DOCPROPERTY  Title  \* MERGEFORMAT </w:instrText>
          </w:r>
          <w:r>
            <w:fldChar w:fldCharType="separate"/>
          </w:r>
          <w:r w:rsidR="00600AFF">
            <w:t>EA-MINI-xD-35 Amplifiers</w:t>
          </w:r>
          <w:r>
            <w:fldChar w:fldCharType="end"/>
          </w:r>
          <w:r w:rsidR="00422C2F">
            <w:t xml:space="preserve"> </w:t>
          </w:r>
          <w:r>
            <w:fldChar w:fldCharType="begin"/>
          </w:r>
          <w:r>
            <w:instrText xml:space="preserve"> DOCPROPERTY  Subject  \* MERGEFORMAT </w:instrText>
          </w:r>
          <w:r>
            <w:fldChar w:fldCharType="separate"/>
          </w:r>
          <w:r w:rsidR="00600AFF">
            <w:t>Control Protocol</w:t>
          </w:r>
          <w:r>
            <w:fldChar w:fldCharType="end"/>
          </w:r>
        </w:p>
      </w:tc>
      <w:tc>
        <w:tcPr>
          <w:tcW w:w="5868" w:type="dxa"/>
          <w:tcBorders>
            <w:left w:val="single" w:sz="8" w:space="0" w:color="D12229"/>
            <w:bottom w:val="single" w:sz="8" w:space="0" w:color="D12229"/>
          </w:tcBorders>
          <w:vAlign w:val="center"/>
        </w:tcPr>
        <w:p w:rsidR="00422C2F" w:rsidRPr="00561C2F" w:rsidRDefault="00422C2F" w:rsidP="00CC4C76">
          <w:pPr>
            <w:pStyle w:val="HeaderBlankColumn"/>
          </w:pPr>
        </w:p>
      </w:tc>
    </w:tr>
    <w:tr w:rsidR="00422C2F" w:rsidTr="004C6C77">
      <w:tc>
        <w:tcPr>
          <w:tcW w:w="5868" w:type="dxa"/>
          <w:vMerge/>
          <w:tcBorders>
            <w:right w:val="single" w:sz="8" w:space="0" w:color="D12229"/>
          </w:tcBorders>
          <w:vAlign w:val="center"/>
        </w:tcPr>
        <w:p w:rsidR="00422C2F" w:rsidRPr="00561C2F" w:rsidRDefault="00422C2F" w:rsidP="00CC4C76">
          <w:pPr>
            <w:pStyle w:val="HeaderEvenTitle"/>
          </w:pPr>
        </w:p>
      </w:tc>
      <w:tc>
        <w:tcPr>
          <w:tcW w:w="5868" w:type="dxa"/>
          <w:tcBorders>
            <w:top w:val="single" w:sz="8" w:space="0" w:color="D12229"/>
            <w:left w:val="single" w:sz="8" w:space="0" w:color="D12229"/>
          </w:tcBorders>
          <w:vAlign w:val="center"/>
        </w:tcPr>
        <w:p w:rsidR="00422C2F" w:rsidRPr="00561C2F" w:rsidRDefault="00422C2F" w:rsidP="00CC4C76">
          <w:pPr>
            <w:pStyle w:val="HeaderBlankColumn"/>
          </w:pPr>
        </w:p>
      </w:tc>
    </w:tr>
  </w:tbl>
  <w:p w:rsidR="00422C2F" w:rsidRDefault="00422C2F" w:rsidP="00422C2F">
    <w:pPr>
      <w:pStyle w:val="HeaderFooterSpac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857DFB" w:rsidTr="004C6C77">
      <w:tc>
        <w:tcPr>
          <w:tcW w:w="5508" w:type="dxa"/>
          <w:tcBorders>
            <w:bottom w:val="single" w:sz="8" w:space="0" w:color="D12229"/>
            <w:right w:val="single" w:sz="8" w:space="0" w:color="D12229"/>
          </w:tcBorders>
          <w:vAlign w:val="center"/>
        </w:tcPr>
        <w:p w:rsidR="00857DFB" w:rsidRDefault="00857DFB" w:rsidP="00857DFB">
          <w:pPr>
            <w:pStyle w:val="HeaderBlankColumn"/>
          </w:pPr>
        </w:p>
      </w:tc>
      <w:tc>
        <w:tcPr>
          <w:tcW w:w="5508" w:type="dxa"/>
          <w:vMerge w:val="restart"/>
          <w:tcBorders>
            <w:left w:val="single" w:sz="8" w:space="0" w:color="D12229"/>
          </w:tcBorders>
          <w:vAlign w:val="center"/>
        </w:tcPr>
        <w:p w:rsidR="00857DFB" w:rsidRDefault="00FE5D4E" w:rsidP="00857DFB">
          <w:pPr>
            <w:pStyle w:val="HeaderOddTitle"/>
          </w:pPr>
          <w:r>
            <w:fldChar w:fldCharType="begin"/>
          </w:r>
          <w:r>
            <w:instrText xml:space="preserve"> DOCPROPERTY  Title  \* MERGEFORMAT </w:instrText>
          </w:r>
          <w:r>
            <w:fldChar w:fldCharType="separate"/>
          </w:r>
          <w:r w:rsidR="00600AFF">
            <w:t>EA-MINI-xD-35 Amplifiers</w:t>
          </w:r>
          <w:r>
            <w:fldChar w:fldCharType="end"/>
          </w:r>
          <w:r w:rsidR="00857DFB">
            <w:t xml:space="preserve"> </w:t>
          </w:r>
          <w:r>
            <w:fldChar w:fldCharType="begin"/>
          </w:r>
          <w:r>
            <w:instrText xml:space="preserve"> DOCPROPERTY  Subject  \* MERGEFORMAT </w:instrText>
          </w:r>
          <w:r>
            <w:fldChar w:fldCharType="separate"/>
          </w:r>
          <w:r w:rsidR="00600AFF">
            <w:t>Control Protocol</w:t>
          </w:r>
          <w:r>
            <w:fldChar w:fldCharType="end"/>
          </w:r>
        </w:p>
      </w:tc>
    </w:tr>
    <w:tr w:rsidR="00857DFB" w:rsidTr="004C6C77">
      <w:tc>
        <w:tcPr>
          <w:tcW w:w="5508" w:type="dxa"/>
          <w:tcBorders>
            <w:top w:val="single" w:sz="8" w:space="0" w:color="D12229"/>
            <w:right w:val="single" w:sz="8" w:space="0" w:color="D12229"/>
          </w:tcBorders>
          <w:vAlign w:val="center"/>
        </w:tcPr>
        <w:p w:rsidR="00857DFB" w:rsidRDefault="00857DFB" w:rsidP="00857DFB">
          <w:pPr>
            <w:pStyle w:val="HeaderBlankColumn"/>
          </w:pPr>
        </w:p>
      </w:tc>
      <w:tc>
        <w:tcPr>
          <w:tcW w:w="5508" w:type="dxa"/>
          <w:vMerge/>
          <w:tcBorders>
            <w:left w:val="single" w:sz="8" w:space="0" w:color="D12229"/>
          </w:tcBorders>
          <w:vAlign w:val="center"/>
        </w:tcPr>
        <w:p w:rsidR="00857DFB" w:rsidRDefault="00857DFB" w:rsidP="00857DFB">
          <w:pPr>
            <w:pStyle w:val="HeaderOddTitle"/>
          </w:pPr>
        </w:p>
      </w:tc>
    </w:tr>
  </w:tbl>
  <w:p w:rsidR="00857DFB" w:rsidRDefault="00857DFB" w:rsidP="00B31E80">
    <w:pPr>
      <w:pStyle w:val="HeaderFooterSpac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8"/>
      <w:gridCol w:w="5478"/>
    </w:tblGrid>
    <w:tr w:rsidR="00857DFB" w:rsidTr="004C6C77">
      <w:tc>
        <w:tcPr>
          <w:tcW w:w="5868" w:type="dxa"/>
          <w:vMerge w:val="restart"/>
          <w:tcBorders>
            <w:right w:val="single" w:sz="8" w:space="0" w:color="D12229"/>
          </w:tcBorders>
          <w:vAlign w:val="center"/>
        </w:tcPr>
        <w:p w:rsidR="00857DFB" w:rsidRPr="00561C2F" w:rsidRDefault="00BA1788" w:rsidP="00481FAF">
          <w:pPr>
            <w:pStyle w:val="HeaderEvenTitle"/>
          </w:pPr>
          <w:fldSimple w:instr=" DOCPROPERTY  Title  \* MERGEFORMAT ">
            <w:r w:rsidR="00600AFF">
              <w:t>EA-MINI-xD-35 Amplifiers</w:t>
            </w:r>
          </w:fldSimple>
          <w:r w:rsidR="00857DFB">
            <w:t xml:space="preserve"> </w:t>
          </w:r>
          <w:fldSimple w:instr=" DOCPROPERTY  Subject  \* MERGEFORMAT ">
            <w:r w:rsidR="00600AFF">
              <w:t>Control Protocol</w:t>
            </w:r>
          </w:fldSimple>
        </w:p>
      </w:tc>
      <w:tc>
        <w:tcPr>
          <w:tcW w:w="5868" w:type="dxa"/>
          <w:tcBorders>
            <w:left w:val="single" w:sz="8" w:space="0" w:color="D12229"/>
            <w:bottom w:val="single" w:sz="8" w:space="0" w:color="D12229"/>
          </w:tcBorders>
          <w:vAlign w:val="center"/>
        </w:tcPr>
        <w:p w:rsidR="00857DFB" w:rsidRPr="00561C2F" w:rsidRDefault="00857DFB" w:rsidP="00481FAF">
          <w:pPr>
            <w:pStyle w:val="HeaderBlankColumn"/>
          </w:pPr>
        </w:p>
      </w:tc>
    </w:tr>
    <w:tr w:rsidR="00857DFB" w:rsidTr="004C6C77">
      <w:tc>
        <w:tcPr>
          <w:tcW w:w="5868" w:type="dxa"/>
          <w:vMerge/>
          <w:tcBorders>
            <w:right w:val="single" w:sz="8" w:space="0" w:color="D12229"/>
          </w:tcBorders>
          <w:vAlign w:val="center"/>
        </w:tcPr>
        <w:p w:rsidR="00857DFB" w:rsidRPr="00561C2F" w:rsidRDefault="00857DFB" w:rsidP="00481FAF">
          <w:pPr>
            <w:pStyle w:val="HeaderEvenTitle"/>
          </w:pPr>
        </w:p>
      </w:tc>
      <w:tc>
        <w:tcPr>
          <w:tcW w:w="5868" w:type="dxa"/>
          <w:tcBorders>
            <w:top w:val="single" w:sz="8" w:space="0" w:color="D12229"/>
            <w:left w:val="single" w:sz="8" w:space="0" w:color="D12229"/>
          </w:tcBorders>
          <w:vAlign w:val="center"/>
        </w:tcPr>
        <w:p w:rsidR="00857DFB" w:rsidRPr="00561C2F" w:rsidRDefault="00857DFB" w:rsidP="00481FAF">
          <w:pPr>
            <w:pStyle w:val="HeaderBlankColumn"/>
          </w:pPr>
        </w:p>
      </w:tc>
    </w:tr>
  </w:tbl>
  <w:p w:rsidR="00857DFB" w:rsidRDefault="00857DFB" w:rsidP="00857DFB">
    <w:pPr>
      <w:pStyle w:val="HeaderFooterSpac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6F8" w:rsidRPr="007556F8" w:rsidRDefault="007556F8" w:rsidP="007556F8">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E80" w:rsidRPr="00B31E80" w:rsidRDefault="00B31E80" w:rsidP="00B31E80">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E80" w:rsidRPr="00B31E80" w:rsidRDefault="00B31E80" w:rsidP="00B31E8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D30FA"/>
    <w:multiLevelType w:val="hybridMultilevel"/>
    <w:tmpl w:val="636C8A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B7644D2"/>
    <w:multiLevelType w:val="hybridMultilevel"/>
    <w:tmpl w:val="213A0764"/>
    <w:lvl w:ilvl="0" w:tplc="F3A2526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2B77240"/>
    <w:multiLevelType w:val="multilevel"/>
    <w:tmpl w:val="A0E4B1D4"/>
    <w:lvl w:ilvl="0">
      <w:start w:val="1"/>
      <w:numFmt w:val="decimal"/>
      <w:lvlText w:val="%1."/>
      <w:lvlJc w:val="left"/>
      <w:pPr>
        <w:ind w:left="1296" w:hanging="216"/>
      </w:pPr>
      <w:rPr>
        <w:rFonts w:ascii="Arial" w:hAnsi="Arial" w:hint="default"/>
        <w:b w:val="0"/>
        <w:i w:val="0"/>
        <w:sz w:val="20"/>
      </w:rPr>
    </w:lvl>
    <w:lvl w:ilvl="1">
      <w:start w:val="1"/>
      <w:numFmt w:val="upperLetter"/>
      <w:lvlText w:val="%2."/>
      <w:lvlJc w:val="left"/>
      <w:pPr>
        <w:tabs>
          <w:tab w:val="num" w:pos="1440"/>
        </w:tabs>
        <w:ind w:left="1800" w:hanging="360"/>
      </w:pPr>
      <w:rPr>
        <w:rFonts w:ascii="Arial" w:hAnsi="Arial" w:hint="default"/>
        <w:b w:val="0"/>
        <w:i w:val="0"/>
        <w:sz w:val="18"/>
      </w:rPr>
    </w:lvl>
    <w:lvl w:ilvl="2">
      <w:start w:val="1"/>
      <w:numFmt w:val="decimal"/>
      <w:lvlText w:val="%2-%3."/>
      <w:lvlJc w:val="left"/>
      <w:pPr>
        <w:tabs>
          <w:tab w:val="num" w:pos="2808"/>
        </w:tabs>
        <w:ind w:left="2160" w:hanging="360"/>
      </w:pPr>
      <w:rPr>
        <w:rFonts w:ascii="Arial" w:hAnsi="Arial" w:hint="default"/>
        <w:b w:val="0"/>
        <w:i w:val="0"/>
        <w:sz w:val="18"/>
      </w:rPr>
    </w:lvl>
    <w:lvl w:ilvl="3">
      <w:start w:val="1"/>
      <w:numFmt w:val="decimal"/>
      <w:lvlText w:val="(%4)"/>
      <w:lvlJc w:val="left"/>
      <w:pPr>
        <w:tabs>
          <w:tab w:val="num" w:pos="2160"/>
        </w:tabs>
        <w:ind w:left="2520" w:hanging="360"/>
      </w:pPr>
      <w:rPr>
        <w:rFonts w:hint="default"/>
      </w:rPr>
    </w:lvl>
    <w:lvl w:ilvl="4">
      <w:start w:val="1"/>
      <w:numFmt w:val="lowerLetter"/>
      <w:lvlText w:val="(%5)"/>
      <w:lvlJc w:val="left"/>
      <w:pPr>
        <w:tabs>
          <w:tab w:val="num" w:pos="2520"/>
        </w:tabs>
        <w:ind w:left="2880" w:hanging="360"/>
      </w:pPr>
      <w:rPr>
        <w:rFonts w:hint="default"/>
      </w:rPr>
    </w:lvl>
    <w:lvl w:ilvl="5">
      <w:start w:val="1"/>
      <w:numFmt w:val="lowerRoman"/>
      <w:lvlText w:val="(%6)"/>
      <w:lvlJc w:val="left"/>
      <w:pPr>
        <w:tabs>
          <w:tab w:val="num" w:pos="2880"/>
        </w:tabs>
        <w:ind w:left="3240" w:hanging="360"/>
      </w:pPr>
      <w:rPr>
        <w:rFonts w:hint="default"/>
      </w:rPr>
    </w:lvl>
    <w:lvl w:ilvl="6">
      <w:start w:val="1"/>
      <w:numFmt w:val="decimal"/>
      <w:lvlText w:val="%7."/>
      <w:lvlJc w:val="left"/>
      <w:pPr>
        <w:tabs>
          <w:tab w:val="num" w:pos="3240"/>
        </w:tabs>
        <w:ind w:left="3600" w:hanging="360"/>
      </w:pPr>
      <w:rPr>
        <w:rFonts w:hint="default"/>
      </w:rPr>
    </w:lvl>
    <w:lvl w:ilvl="7">
      <w:start w:val="1"/>
      <w:numFmt w:val="lowerLetter"/>
      <w:lvlText w:val="%8."/>
      <w:lvlJc w:val="left"/>
      <w:pPr>
        <w:tabs>
          <w:tab w:val="num" w:pos="3600"/>
        </w:tabs>
        <w:ind w:left="3960" w:hanging="360"/>
      </w:pPr>
      <w:rPr>
        <w:rFonts w:hint="default"/>
      </w:rPr>
    </w:lvl>
    <w:lvl w:ilvl="8">
      <w:start w:val="1"/>
      <w:numFmt w:val="lowerRoman"/>
      <w:lvlText w:val="%9."/>
      <w:lvlJc w:val="left"/>
      <w:pPr>
        <w:tabs>
          <w:tab w:val="num" w:pos="3960"/>
        </w:tabs>
        <w:ind w:left="4320" w:hanging="360"/>
      </w:pPr>
      <w:rPr>
        <w:rFonts w:hint="default"/>
      </w:rPr>
    </w:lvl>
  </w:abstractNum>
  <w:abstractNum w:abstractNumId="3">
    <w:nsid w:val="2AAB1561"/>
    <w:multiLevelType w:val="hybridMultilevel"/>
    <w:tmpl w:val="B9825E52"/>
    <w:lvl w:ilvl="0" w:tplc="A1DCE8A4">
      <w:start w:val="1"/>
      <w:numFmt w:val="decimal"/>
      <w:lvlText w:val="%1."/>
      <w:lvlJc w:val="left"/>
      <w:pPr>
        <w:ind w:left="1080" w:hanging="360"/>
      </w:pPr>
      <w:rPr>
        <w:rFonts w:ascii="Arial" w:hAnsi="Arial" w:hint="default"/>
        <w:b w:val="0"/>
        <w:i w:val="0"/>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D3212A0"/>
    <w:multiLevelType w:val="hybridMultilevel"/>
    <w:tmpl w:val="B27CDE6A"/>
    <w:lvl w:ilvl="0" w:tplc="122ED85C">
      <w:start w:val="1"/>
      <w:numFmt w:val="decimal"/>
      <w:pStyle w:val="NumberlistH2"/>
      <w:lvlText w:val="%1."/>
      <w:lvlJc w:val="left"/>
      <w:pPr>
        <w:ind w:left="792" w:hanging="360"/>
      </w:p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nsid w:val="2EA52E64"/>
    <w:multiLevelType w:val="hybridMultilevel"/>
    <w:tmpl w:val="BC1ADC02"/>
    <w:lvl w:ilvl="0" w:tplc="E7FA2282">
      <w:start w:val="1"/>
      <w:numFmt w:val="decimal"/>
      <w:lvlText w:val="%1."/>
      <w:lvlJc w:val="left"/>
      <w:pPr>
        <w:ind w:left="1080" w:hanging="360"/>
      </w:pPr>
      <w:rPr>
        <w:rFonts w:ascii="Arial" w:hAnsi="Arial" w:hint="default"/>
        <w:b w:val="0"/>
        <w:i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5150438"/>
    <w:multiLevelType w:val="multilevel"/>
    <w:tmpl w:val="E6AABDA4"/>
    <w:lvl w:ilvl="0">
      <w:start w:val="1"/>
      <w:numFmt w:val="decimal"/>
      <w:pStyle w:val="Heading1"/>
      <w:lvlText w:val="%1."/>
      <w:lvlJc w:val="left"/>
      <w:pPr>
        <w:ind w:left="360" w:hanging="360"/>
      </w:pPr>
      <w:rPr>
        <w:rFonts w:ascii="Arial" w:hAnsi="Arial" w:hint="default"/>
        <w:b/>
        <w:i w:val="0"/>
        <w:sz w:val="28"/>
      </w:rPr>
    </w:lvl>
    <w:lvl w:ilvl="1">
      <w:start w:val="1"/>
      <w:numFmt w:val="decimal"/>
      <w:pStyle w:val="Heading2"/>
      <w:lvlText w:val="%1.%2"/>
      <w:lvlJc w:val="left"/>
      <w:pPr>
        <w:ind w:left="1080" w:hanging="360"/>
      </w:pPr>
      <w:rPr>
        <w:rFonts w:ascii="Arial" w:hAnsi="Arial" w:hint="default"/>
        <w:b/>
        <w:i w:val="0"/>
        <w:sz w:val="24"/>
      </w:rPr>
    </w:lvl>
    <w:lvl w:ilvl="2">
      <w:start w:val="1"/>
      <w:numFmt w:val="decimal"/>
      <w:pStyle w:val="Heading3"/>
      <w:lvlText w:val="%1.%2.%3"/>
      <w:lvlJc w:val="left"/>
      <w:pPr>
        <w:tabs>
          <w:tab w:val="num" w:pos="864"/>
        </w:tabs>
        <w:ind w:left="720" w:hanging="360"/>
      </w:pPr>
      <w:rPr>
        <w:rFonts w:ascii="Arial" w:hAnsi="Arial"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45226C8F"/>
    <w:multiLevelType w:val="hybridMultilevel"/>
    <w:tmpl w:val="12849FD6"/>
    <w:lvl w:ilvl="0" w:tplc="A1DCE8A4">
      <w:start w:val="1"/>
      <w:numFmt w:val="decimal"/>
      <w:lvlText w:val="%1."/>
      <w:lvlJc w:val="left"/>
      <w:pPr>
        <w:ind w:left="1080" w:hanging="360"/>
      </w:pPr>
      <w:rPr>
        <w:rFonts w:ascii="Arial" w:hAnsi="Arial" w:hint="default"/>
        <w:b w:val="0"/>
        <w:i w:val="0"/>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ED51880"/>
    <w:multiLevelType w:val="hybridMultilevel"/>
    <w:tmpl w:val="9C6C6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88F70F5"/>
    <w:multiLevelType w:val="hybridMultilevel"/>
    <w:tmpl w:val="81D2DB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AF62AF5"/>
    <w:multiLevelType w:val="hybridMultilevel"/>
    <w:tmpl w:val="6BEA85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E1C77E5"/>
    <w:multiLevelType w:val="multilevel"/>
    <w:tmpl w:val="BDE46AE2"/>
    <w:lvl w:ilvl="0">
      <w:start w:val="1"/>
      <w:numFmt w:val="decimal"/>
      <w:lvlText w:val="%1-"/>
      <w:lvlJc w:val="left"/>
      <w:pPr>
        <w:ind w:left="1440" w:hanging="360"/>
      </w:pPr>
      <w:rPr>
        <w:rFonts w:ascii="Arial" w:hAnsi="Arial" w:hint="default"/>
        <w:b/>
        <w:i w:val="0"/>
        <w:sz w:val="18"/>
      </w:rPr>
    </w:lvl>
    <w:lvl w:ilvl="1">
      <w:start w:val="1"/>
      <w:numFmt w:val="upperLetter"/>
      <w:lvlText w:val="%2."/>
      <w:lvlJc w:val="left"/>
      <w:pPr>
        <w:ind w:left="1800" w:hanging="360"/>
      </w:pPr>
      <w:rPr>
        <w:rFonts w:ascii="Arial" w:hAnsi="Arial" w:hint="default"/>
        <w:b w:val="0"/>
        <w:i w:val="0"/>
        <w:sz w:val="18"/>
      </w:rPr>
    </w:lvl>
    <w:lvl w:ilvl="2">
      <w:start w:val="1"/>
      <w:numFmt w:val="decimal"/>
      <w:lvlText w:val="%2.%3-"/>
      <w:lvlJc w:val="left"/>
      <w:pPr>
        <w:ind w:left="2160" w:hanging="360"/>
      </w:pPr>
      <w:rPr>
        <w:rFonts w:ascii="Arial" w:hAnsi="Arial" w:hint="default"/>
        <w:b w:val="0"/>
        <w:i w:val="0"/>
        <w:sz w:val="18"/>
      </w:rPr>
    </w:lvl>
    <w:lvl w:ilvl="3">
      <w:start w:val="1"/>
      <w:numFmt w:val="decimal"/>
      <w:lvlText w:val="%1.%2.%3.%4-"/>
      <w:lvlJc w:val="left"/>
      <w:pPr>
        <w:ind w:left="2520" w:hanging="360"/>
      </w:pPr>
      <w:rPr>
        <w:rFonts w:ascii="Arial" w:hAnsi="Arial" w:hint="default"/>
        <w:b/>
        <w:i w:val="0"/>
        <w:sz w:val="20"/>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2">
    <w:nsid w:val="719122B4"/>
    <w:multiLevelType w:val="hybridMultilevel"/>
    <w:tmpl w:val="F9664A1A"/>
    <w:lvl w:ilvl="0" w:tplc="E7FA2282">
      <w:start w:val="1"/>
      <w:numFmt w:val="decimal"/>
      <w:lvlText w:val="%1."/>
      <w:lvlJc w:val="left"/>
      <w:pPr>
        <w:ind w:left="1080" w:hanging="360"/>
      </w:pPr>
      <w:rPr>
        <w:rFonts w:ascii="Arial" w:hAnsi="Arial" w:hint="default"/>
        <w:b w:val="0"/>
        <w:i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4"/>
  </w:num>
  <w:num w:numId="3">
    <w:abstractNumId w:val="4"/>
    <w:lvlOverride w:ilvl="0">
      <w:startOverride w:val="1"/>
    </w:lvlOverride>
  </w:num>
  <w:num w:numId="4">
    <w:abstractNumId w:val="0"/>
  </w:num>
  <w:num w:numId="5">
    <w:abstractNumId w:val="1"/>
  </w:num>
  <w:num w:numId="6">
    <w:abstractNumId w:val="10"/>
  </w:num>
  <w:num w:numId="7">
    <w:abstractNumId w:val="8"/>
  </w:num>
  <w:num w:numId="8">
    <w:abstractNumId w:val="1"/>
    <w:lvlOverride w:ilvl="0">
      <w:startOverride w:val="1"/>
    </w:lvlOverride>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
  </w:num>
  <w:num w:numId="13">
    <w:abstractNumId w:val="11"/>
  </w:num>
  <w:num w:numId="14">
    <w:abstractNumId w:val="2"/>
  </w:num>
  <w:num w:numId="15">
    <w:abstractNumId w:val="11"/>
  </w:num>
  <w:num w:numId="16">
    <w:abstractNumId w:val="2"/>
  </w:num>
  <w:num w:numId="17">
    <w:abstractNumId w:val="11"/>
  </w:num>
  <w:num w:numId="18">
    <w:abstractNumId w:val="2"/>
  </w:num>
  <w:num w:numId="19">
    <w:abstractNumId w:val="11"/>
  </w:num>
  <w:num w:numId="20">
    <w:abstractNumId w:val="2"/>
  </w:num>
  <w:num w:numId="21">
    <w:abstractNumId w:val="11"/>
  </w:num>
  <w:num w:numId="22">
    <w:abstractNumId w:val="2"/>
  </w:num>
  <w:num w:numId="23">
    <w:abstractNumId w:val="11"/>
  </w:num>
  <w:num w:numId="24">
    <w:abstractNumId w:val="5"/>
  </w:num>
  <w:num w:numId="25">
    <w:abstractNumId w:val="3"/>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20"/>
  <w:displayHorizontalDrawingGridEvery w:val="2"/>
  <w:displayVerticalDrawingGridEvery w:val="2"/>
  <w:characterSpacingControl w:val="doNotCompress"/>
  <w:hdrShapeDefaults>
    <o:shapedefaults v:ext="edit" spidmax="204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BB8"/>
    <w:rsid w:val="00012056"/>
    <w:rsid w:val="00024BC1"/>
    <w:rsid w:val="000776B0"/>
    <w:rsid w:val="00096807"/>
    <w:rsid w:val="00096F11"/>
    <w:rsid w:val="001441F4"/>
    <w:rsid w:val="00187A24"/>
    <w:rsid w:val="001E4732"/>
    <w:rsid w:val="001F1A8E"/>
    <w:rsid w:val="001F623C"/>
    <w:rsid w:val="001F6921"/>
    <w:rsid w:val="002038E8"/>
    <w:rsid w:val="00210EDB"/>
    <w:rsid w:val="00226D60"/>
    <w:rsid w:val="00245A4B"/>
    <w:rsid w:val="00250CAF"/>
    <w:rsid w:val="002B5119"/>
    <w:rsid w:val="002D3D1D"/>
    <w:rsid w:val="002D7AF9"/>
    <w:rsid w:val="002E02AB"/>
    <w:rsid w:val="002E64C0"/>
    <w:rsid w:val="00315956"/>
    <w:rsid w:val="00327D35"/>
    <w:rsid w:val="0033678A"/>
    <w:rsid w:val="0034756B"/>
    <w:rsid w:val="0038206E"/>
    <w:rsid w:val="003D5F62"/>
    <w:rsid w:val="003E5EAE"/>
    <w:rsid w:val="00402FCD"/>
    <w:rsid w:val="00403380"/>
    <w:rsid w:val="00410AD0"/>
    <w:rsid w:val="004147D2"/>
    <w:rsid w:val="00422C2F"/>
    <w:rsid w:val="00422F46"/>
    <w:rsid w:val="004362FE"/>
    <w:rsid w:val="004C1EED"/>
    <w:rsid w:val="004C6C77"/>
    <w:rsid w:val="004D5C15"/>
    <w:rsid w:val="004E02F8"/>
    <w:rsid w:val="004E7BB8"/>
    <w:rsid w:val="00505587"/>
    <w:rsid w:val="00541FE7"/>
    <w:rsid w:val="005425F4"/>
    <w:rsid w:val="00561C2F"/>
    <w:rsid w:val="00577643"/>
    <w:rsid w:val="005853C1"/>
    <w:rsid w:val="005B04C1"/>
    <w:rsid w:val="00600AFF"/>
    <w:rsid w:val="006013FE"/>
    <w:rsid w:val="006275EE"/>
    <w:rsid w:val="0063181C"/>
    <w:rsid w:val="006319AF"/>
    <w:rsid w:val="00633891"/>
    <w:rsid w:val="00652D77"/>
    <w:rsid w:val="0067079F"/>
    <w:rsid w:val="00671415"/>
    <w:rsid w:val="0068726A"/>
    <w:rsid w:val="00695AA9"/>
    <w:rsid w:val="006A3984"/>
    <w:rsid w:val="00726A58"/>
    <w:rsid w:val="00727D57"/>
    <w:rsid w:val="0073701D"/>
    <w:rsid w:val="007556F8"/>
    <w:rsid w:val="007727D7"/>
    <w:rsid w:val="007A369C"/>
    <w:rsid w:val="007B0C38"/>
    <w:rsid w:val="007E3016"/>
    <w:rsid w:val="00810ECA"/>
    <w:rsid w:val="00847D92"/>
    <w:rsid w:val="00857DFB"/>
    <w:rsid w:val="00881738"/>
    <w:rsid w:val="00893B33"/>
    <w:rsid w:val="008C7FAE"/>
    <w:rsid w:val="008D1C34"/>
    <w:rsid w:val="008D5822"/>
    <w:rsid w:val="008F4EFF"/>
    <w:rsid w:val="009033E4"/>
    <w:rsid w:val="00907BAD"/>
    <w:rsid w:val="00931932"/>
    <w:rsid w:val="0093316A"/>
    <w:rsid w:val="00971137"/>
    <w:rsid w:val="009B5AED"/>
    <w:rsid w:val="009D15C4"/>
    <w:rsid w:val="009F39EC"/>
    <w:rsid w:val="009F664C"/>
    <w:rsid w:val="00A073AA"/>
    <w:rsid w:val="00A24E62"/>
    <w:rsid w:val="00A445C2"/>
    <w:rsid w:val="00A759D2"/>
    <w:rsid w:val="00A8529D"/>
    <w:rsid w:val="00AA71C6"/>
    <w:rsid w:val="00AF066B"/>
    <w:rsid w:val="00B04FF4"/>
    <w:rsid w:val="00B31E80"/>
    <w:rsid w:val="00B5771B"/>
    <w:rsid w:val="00B62407"/>
    <w:rsid w:val="00BA1788"/>
    <w:rsid w:val="00BA409B"/>
    <w:rsid w:val="00BB576C"/>
    <w:rsid w:val="00BF1B32"/>
    <w:rsid w:val="00C115A3"/>
    <w:rsid w:val="00C11D6F"/>
    <w:rsid w:val="00C1459D"/>
    <w:rsid w:val="00C17EFE"/>
    <w:rsid w:val="00C52D79"/>
    <w:rsid w:val="00C66037"/>
    <w:rsid w:val="00C81F4B"/>
    <w:rsid w:val="00CC51E5"/>
    <w:rsid w:val="00CE265B"/>
    <w:rsid w:val="00D06C1A"/>
    <w:rsid w:val="00D113DA"/>
    <w:rsid w:val="00D35737"/>
    <w:rsid w:val="00D97E1D"/>
    <w:rsid w:val="00DA2CB6"/>
    <w:rsid w:val="00DB5792"/>
    <w:rsid w:val="00DE6AC0"/>
    <w:rsid w:val="00E16C7F"/>
    <w:rsid w:val="00E35547"/>
    <w:rsid w:val="00F27CDC"/>
    <w:rsid w:val="00F551FB"/>
    <w:rsid w:val="00F766AF"/>
    <w:rsid w:val="00F85E50"/>
    <w:rsid w:val="00F92534"/>
    <w:rsid w:val="00F95162"/>
    <w:rsid w:val="00FB3A00"/>
    <w:rsid w:val="00FB4384"/>
    <w:rsid w:val="00FE5D4E"/>
    <w:rsid w:val="00FF5EAD"/>
    <w:rsid w:val="00FF7C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AA9"/>
    <w:pPr>
      <w:keepLines/>
      <w:spacing w:after="90" w:line="240" w:lineRule="auto"/>
      <w:ind w:left="360" w:right="288"/>
    </w:pPr>
    <w:rPr>
      <w:rFonts w:ascii="Arial" w:hAnsi="Arial"/>
      <w:sz w:val="20"/>
    </w:rPr>
  </w:style>
  <w:style w:type="paragraph" w:styleId="Heading1">
    <w:name w:val="heading 1"/>
    <w:basedOn w:val="Normal"/>
    <w:next w:val="Normal"/>
    <w:link w:val="Heading1Char"/>
    <w:uiPriority w:val="9"/>
    <w:qFormat/>
    <w:rsid w:val="00B62407"/>
    <w:pPr>
      <w:keepNext/>
      <w:numPr>
        <w:numId w:val="9"/>
      </w:numPr>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1441F4"/>
    <w:pPr>
      <w:keepNext/>
      <w:numPr>
        <w:ilvl w:val="1"/>
        <w:numId w:val="9"/>
      </w:numPr>
      <w:spacing w:before="200" w:after="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8D5822"/>
    <w:pPr>
      <w:keepNext/>
      <w:numPr>
        <w:ilvl w:val="2"/>
        <w:numId w:val="9"/>
      </w:numPr>
      <w:spacing w:before="240" w:after="0"/>
      <w:ind w:right="0"/>
      <w:outlineLvl w:val="2"/>
    </w:pPr>
    <w:rPr>
      <w:rFonts w:eastAsiaTheme="majorEastAsia" w:cstheme="majorBidi"/>
      <w:b/>
      <w:bCs/>
    </w:rPr>
  </w:style>
  <w:style w:type="paragraph" w:styleId="Heading4">
    <w:name w:val="heading 4"/>
    <w:basedOn w:val="Normal"/>
    <w:next w:val="Normal"/>
    <w:link w:val="Heading4Char"/>
    <w:uiPriority w:val="9"/>
    <w:unhideWhenUsed/>
    <w:qFormat/>
    <w:rsid w:val="00226D60"/>
    <w:pPr>
      <w:keepNext/>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Graphic">
    <w:name w:val="Cover (Graphic)"/>
    <w:basedOn w:val="Normal"/>
    <w:qFormat/>
    <w:rsid w:val="00561C2F"/>
    <w:pPr>
      <w:spacing w:after="0"/>
      <w:ind w:left="-360"/>
    </w:pPr>
  </w:style>
  <w:style w:type="paragraph" w:styleId="Header">
    <w:name w:val="header"/>
    <w:basedOn w:val="Normal"/>
    <w:link w:val="HeaderChar"/>
    <w:uiPriority w:val="99"/>
    <w:unhideWhenUsed/>
    <w:rsid w:val="00561C2F"/>
    <w:pPr>
      <w:tabs>
        <w:tab w:val="center" w:pos="4680"/>
        <w:tab w:val="right" w:pos="9360"/>
      </w:tabs>
      <w:spacing w:after="0"/>
    </w:pPr>
  </w:style>
  <w:style w:type="character" w:customStyle="1" w:styleId="HeaderChar">
    <w:name w:val="Header Char"/>
    <w:basedOn w:val="DefaultParagraphFont"/>
    <w:link w:val="Header"/>
    <w:uiPriority w:val="99"/>
    <w:rsid w:val="00561C2F"/>
    <w:rPr>
      <w:rFonts w:ascii="Arial" w:hAnsi="Arial"/>
      <w:sz w:val="20"/>
    </w:rPr>
  </w:style>
  <w:style w:type="paragraph" w:styleId="Footer">
    <w:name w:val="footer"/>
    <w:basedOn w:val="Normal"/>
    <w:link w:val="FooterChar"/>
    <w:uiPriority w:val="99"/>
    <w:unhideWhenUsed/>
    <w:rsid w:val="00561C2F"/>
    <w:pPr>
      <w:tabs>
        <w:tab w:val="center" w:pos="4680"/>
        <w:tab w:val="right" w:pos="9360"/>
      </w:tabs>
      <w:spacing w:after="0"/>
    </w:pPr>
  </w:style>
  <w:style w:type="character" w:customStyle="1" w:styleId="FooterChar">
    <w:name w:val="Footer Char"/>
    <w:basedOn w:val="DefaultParagraphFont"/>
    <w:link w:val="Footer"/>
    <w:uiPriority w:val="99"/>
    <w:rsid w:val="00561C2F"/>
    <w:rPr>
      <w:rFonts w:ascii="Arial" w:hAnsi="Arial"/>
      <w:sz w:val="20"/>
    </w:rPr>
  </w:style>
  <w:style w:type="table" w:styleId="TableGrid">
    <w:name w:val="Table Grid"/>
    <w:basedOn w:val="TableNormal"/>
    <w:uiPriority w:val="59"/>
    <w:rsid w:val="00561C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BlankColumn">
    <w:name w:val="Header (BlankColumn)"/>
    <w:basedOn w:val="Header"/>
    <w:qFormat/>
    <w:rsid w:val="00600AFF"/>
    <w:pPr>
      <w:ind w:left="0"/>
    </w:pPr>
    <w:rPr>
      <w:sz w:val="16"/>
      <w:szCs w:val="8"/>
    </w:rPr>
  </w:style>
  <w:style w:type="paragraph" w:customStyle="1" w:styleId="HeaderEvenTitle">
    <w:name w:val="Header (EvenTitle)"/>
    <w:qFormat/>
    <w:rsid w:val="00600AFF"/>
    <w:rPr>
      <w:rFonts w:ascii="Arial" w:hAnsi="Arial"/>
      <w:sz w:val="20"/>
      <w:szCs w:val="20"/>
    </w:rPr>
  </w:style>
  <w:style w:type="paragraph" w:customStyle="1" w:styleId="HeaderFooterSpacer">
    <w:name w:val="Header/Footer (Spacer)"/>
    <w:qFormat/>
    <w:rsid w:val="00857DFB"/>
    <w:pPr>
      <w:spacing w:after="0" w:line="240" w:lineRule="auto"/>
    </w:pPr>
    <w:rPr>
      <w:rFonts w:ascii="Arial" w:hAnsi="Arial"/>
      <w:sz w:val="36"/>
      <w:szCs w:val="36"/>
    </w:rPr>
  </w:style>
  <w:style w:type="paragraph" w:customStyle="1" w:styleId="FooterEvenPageNum">
    <w:name w:val="Footer (EvenPageNum)"/>
    <w:basedOn w:val="HeaderEvenTitle"/>
    <w:qFormat/>
    <w:rsid w:val="00857DFB"/>
    <w:pPr>
      <w:spacing w:after="0" w:line="240" w:lineRule="auto"/>
    </w:pPr>
    <w:rPr>
      <w:sz w:val="16"/>
    </w:rPr>
  </w:style>
  <w:style w:type="paragraph" w:customStyle="1" w:styleId="FooterBlankColumn">
    <w:name w:val="Footer (BlankColumn)"/>
    <w:basedOn w:val="HeaderBlankColumn"/>
    <w:qFormat/>
    <w:rsid w:val="00857DFB"/>
    <w:pPr>
      <w:pBdr>
        <w:between w:val="single" w:sz="4" w:space="1" w:color="auto"/>
      </w:pBdr>
    </w:pPr>
  </w:style>
  <w:style w:type="paragraph" w:customStyle="1" w:styleId="HeaderOddTitle">
    <w:name w:val="Header (OddTitle)"/>
    <w:basedOn w:val="HeaderEvenTitle"/>
    <w:qFormat/>
    <w:rsid w:val="00857DFB"/>
    <w:pPr>
      <w:spacing w:after="0" w:line="240" w:lineRule="auto"/>
      <w:jc w:val="right"/>
    </w:pPr>
  </w:style>
  <w:style w:type="paragraph" w:customStyle="1" w:styleId="CoverBackTitle">
    <w:name w:val="Cover (BackTitle)"/>
    <w:basedOn w:val="Footer"/>
    <w:qFormat/>
    <w:rsid w:val="001F1A8E"/>
    <w:pPr>
      <w:ind w:left="0"/>
      <w:jc w:val="center"/>
    </w:pPr>
    <w:rPr>
      <w:sz w:val="24"/>
      <w:szCs w:val="24"/>
    </w:rPr>
  </w:style>
  <w:style w:type="character" w:customStyle="1" w:styleId="Heading1Char">
    <w:name w:val="Heading 1 Char"/>
    <w:basedOn w:val="DefaultParagraphFont"/>
    <w:link w:val="Heading1"/>
    <w:uiPriority w:val="9"/>
    <w:rsid w:val="00B62407"/>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1441F4"/>
    <w:rPr>
      <w:rFonts w:ascii="Arial" w:eastAsiaTheme="majorEastAsia" w:hAnsi="Arial" w:cstheme="majorBidi"/>
      <w:b/>
      <w:bCs/>
      <w:sz w:val="24"/>
      <w:szCs w:val="26"/>
    </w:rPr>
  </w:style>
  <w:style w:type="paragraph" w:styleId="ListParagraph">
    <w:name w:val="List Paragraph"/>
    <w:basedOn w:val="Normal"/>
    <w:uiPriority w:val="34"/>
    <w:qFormat/>
    <w:rsid w:val="001441F4"/>
    <w:pPr>
      <w:ind w:left="720"/>
      <w:contextualSpacing/>
    </w:pPr>
  </w:style>
  <w:style w:type="paragraph" w:customStyle="1" w:styleId="GraphicCentered">
    <w:name w:val="Graphic (Centered)"/>
    <w:basedOn w:val="Normal"/>
    <w:qFormat/>
    <w:rsid w:val="00A073AA"/>
    <w:pPr>
      <w:spacing w:before="90"/>
      <w:ind w:left="0" w:right="0"/>
      <w:jc w:val="center"/>
    </w:pPr>
  </w:style>
  <w:style w:type="paragraph" w:customStyle="1" w:styleId="NumberlistH2">
    <w:name w:val="Numberlist H2"/>
    <w:basedOn w:val="Normal"/>
    <w:qFormat/>
    <w:rsid w:val="005425F4"/>
    <w:pPr>
      <w:numPr>
        <w:numId w:val="2"/>
      </w:numPr>
      <w:spacing w:after="120"/>
      <w:ind w:right="216"/>
    </w:pPr>
    <w:rPr>
      <w:szCs w:val="24"/>
    </w:rPr>
  </w:style>
  <w:style w:type="paragraph" w:styleId="TOC4">
    <w:name w:val="toc 4"/>
    <w:basedOn w:val="Normal"/>
    <w:next w:val="Normal"/>
    <w:autoRedefine/>
    <w:uiPriority w:val="39"/>
    <w:unhideWhenUsed/>
    <w:rsid w:val="006A3984"/>
    <w:pPr>
      <w:keepLines w:val="0"/>
      <w:spacing w:after="100" w:line="276" w:lineRule="auto"/>
      <w:ind w:left="660" w:right="0"/>
    </w:pPr>
    <w:rPr>
      <w:rFonts w:asciiTheme="minorHAnsi" w:eastAsiaTheme="minorEastAsia" w:hAnsiTheme="minorHAnsi"/>
      <w:sz w:val="22"/>
    </w:rPr>
  </w:style>
  <w:style w:type="paragraph" w:customStyle="1" w:styleId="Default">
    <w:name w:val="Default"/>
    <w:rsid w:val="00AF066B"/>
    <w:pPr>
      <w:autoSpaceDE w:val="0"/>
      <w:autoSpaceDN w:val="0"/>
      <w:adjustRightInd w:val="0"/>
      <w:spacing w:after="0" w:line="240" w:lineRule="auto"/>
    </w:pPr>
    <w:rPr>
      <w:rFonts w:ascii="Calibri" w:hAnsi="Calibri" w:cs="Calibri"/>
      <w:color w:val="000000"/>
      <w:sz w:val="24"/>
      <w:szCs w:val="24"/>
    </w:rPr>
  </w:style>
  <w:style w:type="paragraph" w:customStyle="1" w:styleId="HeadingTOC">
    <w:name w:val="Heading (TOC)"/>
    <w:basedOn w:val="Normal"/>
    <w:qFormat/>
    <w:rsid w:val="00CC51E5"/>
    <w:pPr>
      <w:spacing w:before="480" w:after="0"/>
    </w:pPr>
    <w:rPr>
      <w:b/>
      <w:sz w:val="28"/>
      <w:szCs w:val="28"/>
    </w:rPr>
  </w:style>
  <w:style w:type="paragraph" w:styleId="TOC1">
    <w:name w:val="toc 1"/>
    <w:basedOn w:val="Normal"/>
    <w:next w:val="Normal"/>
    <w:autoRedefine/>
    <w:uiPriority w:val="39"/>
    <w:unhideWhenUsed/>
    <w:rsid w:val="00541FE7"/>
    <w:pPr>
      <w:keepLines w:val="0"/>
      <w:tabs>
        <w:tab w:val="left" w:leader="dot" w:pos="360"/>
        <w:tab w:val="left" w:pos="720"/>
        <w:tab w:val="left" w:leader="dot" w:pos="1080"/>
        <w:tab w:val="left" w:leader="dot" w:pos="10080"/>
      </w:tabs>
      <w:spacing w:before="120" w:after="0"/>
      <w:ind w:right="0"/>
    </w:pPr>
    <w:rPr>
      <w:b/>
      <w:noProof/>
      <w:sz w:val="24"/>
    </w:rPr>
  </w:style>
  <w:style w:type="paragraph" w:styleId="TOC2">
    <w:name w:val="toc 2"/>
    <w:basedOn w:val="Normal"/>
    <w:next w:val="Normal"/>
    <w:autoRedefine/>
    <w:uiPriority w:val="39"/>
    <w:unhideWhenUsed/>
    <w:rsid w:val="00541FE7"/>
    <w:pPr>
      <w:keepLines w:val="0"/>
      <w:tabs>
        <w:tab w:val="left" w:leader="dot" w:pos="360"/>
        <w:tab w:val="left" w:leader="dot" w:pos="720"/>
        <w:tab w:val="left" w:leader="dot" w:pos="1080"/>
        <w:tab w:val="left" w:leader="dot" w:pos="1440"/>
        <w:tab w:val="left" w:leader="dot" w:pos="10080"/>
      </w:tabs>
      <w:spacing w:after="100"/>
      <w:ind w:left="720" w:right="0"/>
    </w:pPr>
  </w:style>
  <w:style w:type="character" w:styleId="Hyperlink">
    <w:name w:val="Hyperlink"/>
    <w:basedOn w:val="DefaultParagraphFont"/>
    <w:uiPriority w:val="99"/>
    <w:unhideWhenUsed/>
    <w:rsid w:val="00CC51E5"/>
    <w:rPr>
      <w:color w:val="0000FF" w:themeColor="hyperlink"/>
      <w:u w:val="single"/>
    </w:rPr>
  </w:style>
  <w:style w:type="character" w:styleId="CommentReference">
    <w:name w:val="annotation reference"/>
    <w:basedOn w:val="DefaultParagraphFont"/>
    <w:uiPriority w:val="99"/>
    <w:semiHidden/>
    <w:unhideWhenUsed/>
    <w:rsid w:val="00C1459D"/>
    <w:rPr>
      <w:sz w:val="16"/>
      <w:szCs w:val="16"/>
    </w:rPr>
  </w:style>
  <w:style w:type="paragraph" w:styleId="CommentText">
    <w:name w:val="annotation text"/>
    <w:basedOn w:val="Normal"/>
    <w:link w:val="CommentTextChar"/>
    <w:uiPriority w:val="99"/>
    <w:semiHidden/>
    <w:unhideWhenUsed/>
    <w:rsid w:val="00C1459D"/>
    <w:rPr>
      <w:szCs w:val="20"/>
    </w:rPr>
  </w:style>
  <w:style w:type="character" w:customStyle="1" w:styleId="CommentTextChar">
    <w:name w:val="Comment Text Char"/>
    <w:basedOn w:val="DefaultParagraphFont"/>
    <w:link w:val="CommentText"/>
    <w:uiPriority w:val="99"/>
    <w:semiHidden/>
    <w:rsid w:val="00C1459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1459D"/>
    <w:rPr>
      <w:b/>
      <w:bCs/>
    </w:rPr>
  </w:style>
  <w:style w:type="character" w:customStyle="1" w:styleId="CommentSubjectChar">
    <w:name w:val="Comment Subject Char"/>
    <w:basedOn w:val="CommentTextChar"/>
    <w:link w:val="CommentSubject"/>
    <w:uiPriority w:val="99"/>
    <w:semiHidden/>
    <w:rsid w:val="00C1459D"/>
    <w:rPr>
      <w:rFonts w:ascii="Arial" w:hAnsi="Arial"/>
      <w:b/>
      <w:bCs/>
      <w:sz w:val="20"/>
      <w:szCs w:val="20"/>
    </w:rPr>
  </w:style>
  <w:style w:type="paragraph" w:styleId="Revision">
    <w:name w:val="Revision"/>
    <w:hidden/>
    <w:uiPriority w:val="99"/>
    <w:semiHidden/>
    <w:rsid w:val="00C1459D"/>
    <w:pPr>
      <w:spacing w:after="0" w:line="240" w:lineRule="auto"/>
    </w:pPr>
    <w:rPr>
      <w:rFonts w:ascii="Arial" w:hAnsi="Arial"/>
      <w:sz w:val="20"/>
    </w:rPr>
  </w:style>
  <w:style w:type="paragraph" w:styleId="BalloonText">
    <w:name w:val="Balloon Text"/>
    <w:basedOn w:val="Normal"/>
    <w:link w:val="BalloonTextChar"/>
    <w:uiPriority w:val="99"/>
    <w:semiHidden/>
    <w:unhideWhenUsed/>
    <w:rsid w:val="00C1459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59D"/>
    <w:rPr>
      <w:rFonts w:ascii="Tahoma" w:hAnsi="Tahoma" w:cs="Tahoma"/>
      <w:sz w:val="16"/>
      <w:szCs w:val="16"/>
    </w:rPr>
  </w:style>
  <w:style w:type="paragraph" w:customStyle="1" w:styleId="FooterOddPageNum">
    <w:name w:val="Footer (OddPageNum)"/>
    <w:basedOn w:val="FooterEvenPageNum"/>
    <w:qFormat/>
    <w:rsid w:val="0033678A"/>
    <w:pPr>
      <w:jc w:val="right"/>
    </w:pPr>
  </w:style>
  <w:style w:type="character" w:customStyle="1" w:styleId="Heading3Char">
    <w:name w:val="Heading 3 Char"/>
    <w:basedOn w:val="DefaultParagraphFont"/>
    <w:link w:val="Heading3"/>
    <w:uiPriority w:val="9"/>
    <w:rsid w:val="008D5822"/>
    <w:rPr>
      <w:rFonts w:ascii="Arial" w:eastAsiaTheme="majorEastAsia" w:hAnsi="Arial" w:cstheme="majorBidi"/>
      <w:b/>
      <w:bCs/>
      <w:sz w:val="20"/>
    </w:rPr>
  </w:style>
  <w:style w:type="character" w:customStyle="1" w:styleId="Heading4Char">
    <w:name w:val="Heading 4 Char"/>
    <w:basedOn w:val="DefaultParagraphFont"/>
    <w:link w:val="Heading4"/>
    <w:uiPriority w:val="9"/>
    <w:rsid w:val="00226D60"/>
    <w:rPr>
      <w:rFonts w:asciiTheme="majorHAnsi" w:eastAsiaTheme="majorEastAsia" w:hAnsiTheme="majorHAnsi" w:cstheme="majorBidi"/>
      <w:b/>
      <w:bCs/>
      <w:i/>
      <w:iCs/>
      <w:color w:val="4F81BD" w:themeColor="accent1"/>
      <w:sz w:val="20"/>
    </w:rPr>
  </w:style>
  <w:style w:type="paragraph" w:styleId="TOC3">
    <w:name w:val="toc 3"/>
    <w:basedOn w:val="Normal"/>
    <w:next w:val="Normal"/>
    <w:autoRedefine/>
    <w:uiPriority w:val="39"/>
    <w:unhideWhenUsed/>
    <w:rsid w:val="00541FE7"/>
    <w:pPr>
      <w:keepLines w:val="0"/>
      <w:tabs>
        <w:tab w:val="left" w:pos="360"/>
        <w:tab w:val="left" w:pos="720"/>
        <w:tab w:val="left" w:pos="1080"/>
        <w:tab w:val="left" w:pos="1440"/>
        <w:tab w:val="left" w:pos="1800"/>
        <w:tab w:val="left" w:pos="2160"/>
        <w:tab w:val="left" w:leader="dot" w:pos="10080"/>
      </w:tabs>
      <w:spacing w:after="100"/>
      <w:ind w:left="1080" w:right="0"/>
    </w:pPr>
  </w:style>
  <w:style w:type="paragraph" w:styleId="TOC5">
    <w:name w:val="toc 5"/>
    <w:basedOn w:val="Normal"/>
    <w:next w:val="Normal"/>
    <w:autoRedefine/>
    <w:uiPriority w:val="39"/>
    <w:unhideWhenUsed/>
    <w:rsid w:val="006A3984"/>
    <w:pPr>
      <w:keepLines w:val="0"/>
      <w:spacing w:after="100" w:line="276" w:lineRule="auto"/>
      <w:ind w:left="880" w:right="0"/>
    </w:pPr>
    <w:rPr>
      <w:rFonts w:asciiTheme="minorHAnsi" w:eastAsiaTheme="minorEastAsia" w:hAnsiTheme="minorHAnsi"/>
      <w:sz w:val="22"/>
    </w:rPr>
  </w:style>
  <w:style w:type="paragraph" w:styleId="TOC6">
    <w:name w:val="toc 6"/>
    <w:basedOn w:val="Normal"/>
    <w:next w:val="Normal"/>
    <w:autoRedefine/>
    <w:uiPriority w:val="39"/>
    <w:unhideWhenUsed/>
    <w:rsid w:val="006A3984"/>
    <w:pPr>
      <w:keepLines w:val="0"/>
      <w:spacing w:after="100" w:line="276" w:lineRule="auto"/>
      <w:ind w:left="1100" w:right="0"/>
    </w:pPr>
    <w:rPr>
      <w:rFonts w:asciiTheme="minorHAnsi" w:eastAsiaTheme="minorEastAsia" w:hAnsiTheme="minorHAnsi"/>
      <w:sz w:val="22"/>
    </w:rPr>
  </w:style>
  <w:style w:type="paragraph" w:styleId="TOC7">
    <w:name w:val="toc 7"/>
    <w:basedOn w:val="Normal"/>
    <w:next w:val="Normal"/>
    <w:autoRedefine/>
    <w:uiPriority w:val="39"/>
    <w:unhideWhenUsed/>
    <w:rsid w:val="006A3984"/>
    <w:pPr>
      <w:keepLines w:val="0"/>
      <w:spacing w:after="100" w:line="276" w:lineRule="auto"/>
      <w:ind w:left="1320" w:right="0"/>
    </w:pPr>
    <w:rPr>
      <w:rFonts w:asciiTheme="minorHAnsi" w:eastAsiaTheme="minorEastAsia" w:hAnsiTheme="minorHAnsi"/>
      <w:sz w:val="22"/>
    </w:rPr>
  </w:style>
  <w:style w:type="paragraph" w:styleId="TOC8">
    <w:name w:val="toc 8"/>
    <w:basedOn w:val="Normal"/>
    <w:next w:val="Normal"/>
    <w:autoRedefine/>
    <w:uiPriority w:val="39"/>
    <w:unhideWhenUsed/>
    <w:rsid w:val="006A3984"/>
    <w:pPr>
      <w:keepLines w:val="0"/>
      <w:spacing w:after="100" w:line="276" w:lineRule="auto"/>
      <w:ind w:left="1540" w:right="0"/>
    </w:pPr>
    <w:rPr>
      <w:rFonts w:asciiTheme="minorHAnsi" w:eastAsiaTheme="minorEastAsia" w:hAnsiTheme="minorHAnsi"/>
      <w:sz w:val="22"/>
    </w:rPr>
  </w:style>
  <w:style w:type="paragraph" w:styleId="TOC9">
    <w:name w:val="toc 9"/>
    <w:basedOn w:val="Normal"/>
    <w:next w:val="Normal"/>
    <w:autoRedefine/>
    <w:uiPriority w:val="39"/>
    <w:unhideWhenUsed/>
    <w:rsid w:val="006A3984"/>
    <w:pPr>
      <w:keepLines w:val="0"/>
      <w:spacing w:after="100" w:line="276" w:lineRule="auto"/>
      <w:ind w:left="1760" w:right="0"/>
    </w:pPr>
    <w:rPr>
      <w:rFonts w:asciiTheme="minorHAnsi" w:eastAsiaTheme="minorEastAsia" w:hAnsiTheme="minorHAnsi"/>
      <w:sz w:val="22"/>
    </w:rPr>
  </w:style>
  <w:style w:type="paragraph" w:customStyle="1" w:styleId="NormalH2Indent">
    <w:name w:val="Normal (H2 Indent)"/>
    <w:basedOn w:val="Normal"/>
    <w:qFormat/>
    <w:rsid w:val="00893B33"/>
    <w:pPr>
      <w:ind w:left="7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AA9"/>
    <w:pPr>
      <w:keepLines/>
      <w:spacing w:after="90" w:line="240" w:lineRule="auto"/>
      <w:ind w:left="360" w:right="288"/>
    </w:pPr>
    <w:rPr>
      <w:rFonts w:ascii="Arial" w:hAnsi="Arial"/>
      <w:sz w:val="20"/>
    </w:rPr>
  </w:style>
  <w:style w:type="paragraph" w:styleId="Heading1">
    <w:name w:val="heading 1"/>
    <w:basedOn w:val="Normal"/>
    <w:next w:val="Normal"/>
    <w:link w:val="Heading1Char"/>
    <w:uiPriority w:val="9"/>
    <w:qFormat/>
    <w:rsid w:val="00B62407"/>
    <w:pPr>
      <w:keepNext/>
      <w:numPr>
        <w:numId w:val="9"/>
      </w:numPr>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1441F4"/>
    <w:pPr>
      <w:keepNext/>
      <w:numPr>
        <w:ilvl w:val="1"/>
        <w:numId w:val="9"/>
      </w:numPr>
      <w:spacing w:before="200" w:after="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8D5822"/>
    <w:pPr>
      <w:keepNext/>
      <w:numPr>
        <w:ilvl w:val="2"/>
        <w:numId w:val="9"/>
      </w:numPr>
      <w:spacing w:before="240" w:after="0"/>
      <w:ind w:right="0"/>
      <w:outlineLvl w:val="2"/>
    </w:pPr>
    <w:rPr>
      <w:rFonts w:eastAsiaTheme="majorEastAsia" w:cstheme="majorBidi"/>
      <w:b/>
      <w:bCs/>
    </w:rPr>
  </w:style>
  <w:style w:type="paragraph" w:styleId="Heading4">
    <w:name w:val="heading 4"/>
    <w:basedOn w:val="Normal"/>
    <w:next w:val="Normal"/>
    <w:link w:val="Heading4Char"/>
    <w:uiPriority w:val="9"/>
    <w:unhideWhenUsed/>
    <w:qFormat/>
    <w:rsid w:val="00226D60"/>
    <w:pPr>
      <w:keepNext/>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Graphic">
    <w:name w:val="Cover (Graphic)"/>
    <w:basedOn w:val="Normal"/>
    <w:qFormat/>
    <w:rsid w:val="00561C2F"/>
    <w:pPr>
      <w:spacing w:after="0"/>
      <w:ind w:left="-360"/>
    </w:pPr>
  </w:style>
  <w:style w:type="paragraph" w:styleId="Header">
    <w:name w:val="header"/>
    <w:basedOn w:val="Normal"/>
    <w:link w:val="HeaderChar"/>
    <w:uiPriority w:val="99"/>
    <w:unhideWhenUsed/>
    <w:rsid w:val="00561C2F"/>
    <w:pPr>
      <w:tabs>
        <w:tab w:val="center" w:pos="4680"/>
        <w:tab w:val="right" w:pos="9360"/>
      </w:tabs>
      <w:spacing w:after="0"/>
    </w:pPr>
  </w:style>
  <w:style w:type="character" w:customStyle="1" w:styleId="HeaderChar">
    <w:name w:val="Header Char"/>
    <w:basedOn w:val="DefaultParagraphFont"/>
    <w:link w:val="Header"/>
    <w:uiPriority w:val="99"/>
    <w:rsid w:val="00561C2F"/>
    <w:rPr>
      <w:rFonts w:ascii="Arial" w:hAnsi="Arial"/>
      <w:sz w:val="20"/>
    </w:rPr>
  </w:style>
  <w:style w:type="paragraph" w:styleId="Footer">
    <w:name w:val="footer"/>
    <w:basedOn w:val="Normal"/>
    <w:link w:val="FooterChar"/>
    <w:uiPriority w:val="99"/>
    <w:unhideWhenUsed/>
    <w:rsid w:val="00561C2F"/>
    <w:pPr>
      <w:tabs>
        <w:tab w:val="center" w:pos="4680"/>
        <w:tab w:val="right" w:pos="9360"/>
      </w:tabs>
      <w:spacing w:after="0"/>
    </w:pPr>
  </w:style>
  <w:style w:type="character" w:customStyle="1" w:styleId="FooterChar">
    <w:name w:val="Footer Char"/>
    <w:basedOn w:val="DefaultParagraphFont"/>
    <w:link w:val="Footer"/>
    <w:uiPriority w:val="99"/>
    <w:rsid w:val="00561C2F"/>
    <w:rPr>
      <w:rFonts w:ascii="Arial" w:hAnsi="Arial"/>
      <w:sz w:val="20"/>
    </w:rPr>
  </w:style>
  <w:style w:type="table" w:styleId="TableGrid">
    <w:name w:val="Table Grid"/>
    <w:basedOn w:val="TableNormal"/>
    <w:uiPriority w:val="59"/>
    <w:rsid w:val="00561C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BlankColumn">
    <w:name w:val="Header (BlankColumn)"/>
    <w:basedOn w:val="Header"/>
    <w:qFormat/>
    <w:rsid w:val="00600AFF"/>
    <w:pPr>
      <w:ind w:left="0"/>
    </w:pPr>
    <w:rPr>
      <w:sz w:val="16"/>
      <w:szCs w:val="8"/>
    </w:rPr>
  </w:style>
  <w:style w:type="paragraph" w:customStyle="1" w:styleId="HeaderEvenTitle">
    <w:name w:val="Header (EvenTitle)"/>
    <w:qFormat/>
    <w:rsid w:val="00600AFF"/>
    <w:rPr>
      <w:rFonts w:ascii="Arial" w:hAnsi="Arial"/>
      <w:sz w:val="20"/>
      <w:szCs w:val="20"/>
    </w:rPr>
  </w:style>
  <w:style w:type="paragraph" w:customStyle="1" w:styleId="HeaderFooterSpacer">
    <w:name w:val="Header/Footer (Spacer)"/>
    <w:qFormat/>
    <w:rsid w:val="00857DFB"/>
    <w:pPr>
      <w:spacing w:after="0" w:line="240" w:lineRule="auto"/>
    </w:pPr>
    <w:rPr>
      <w:rFonts w:ascii="Arial" w:hAnsi="Arial"/>
      <w:sz w:val="36"/>
      <w:szCs w:val="36"/>
    </w:rPr>
  </w:style>
  <w:style w:type="paragraph" w:customStyle="1" w:styleId="FooterEvenPageNum">
    <w:name w:val="Footer (EvenPageNum)"/>
    <w:basedOn w:val="HeaderEvenTitle"/>
    <w:qFormat/>
    <w:rsid w:val="00857DFB"/>
    <w:pPr>
      <w:spacing w:after="0" w:line="240" w:lineRule="auto"/>
    </w:pPr>
    <w:rPr>
      <w:sz w:val="16"/>
    </w:rPr>
  </w:style>
  <w:style w:type="paragraph" w:customStyle="1" w:styleId="FooterBlankColumn">
    <w:name w:val="Footer (BlankColumn)"/>
    <w:basedOn w:val="HeaderBlankColumn"/>
    <w:qFormat/>
    <w:rsid w:val="00857DFB"/>
    <w:pPr>
      <w:pBdr>
        <w:between w:val="single" w:sz="4" w:space="1" w:color="auto"/>
      </w:pBdr>
    </w:pPr>
  </w:style>
  <w:style w:type="paragraph" w:customStyle="1" w:styleId="HeaderOddTitle">
    <w:name w:val="Header (OddTitle)"/>
    <w:basedOn w:val="HeaderEvenTitle"/>
    <w:qFormat/>
    <w:rsid w:val="00857DFB"/>
    <w:pPr>
      <w:spacing w:after="0" w:line="240" w:lineRule="auto"/>
      <w:jc w:val="right"/>
    </w:pPr>
  </w:style>
  <w:style w:type="paragraph" w:customStyle="1" w:styleId="CoverBackTitle">
    <w:name w:val="Cover (BackTitle)"/>
    <w:basedOn w:val="Footer"/>
    <w:qFormat/>
    <w:rsid w:val="001F1A8E"/>
    <w:pPr>
      <w:ind w:left="0"/>
      <w:jc w:val="center"/>
    </w:pPr>
    <w:rPr>
      <w:sz w:val="24"/>
      <w:szCs w:val="24"/>
    </w:rPr>
  </w:style>
  <w:style w:type="character" w:customStyle="1" w:styleId="Heading1Char">
    <w:name w:val="Heading 1 Char"/>
    <w:basedOn w:val="DefaultParagraphFont"/>
    <w:link w:val="Heading1"/>
    <w:uiPriority w:val="9"/>
    <w:rsid w:val="00B62407"/>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1441F4"/>
    <w:rPr>
      <w:rFonts w:ascii="Arial" w:eastAsiaTheme="majorEastAsia" w:hAnsi="Arial" w:cstheme="majorBidi"/>
      <w:b/>
      <w:bCs/>
      <w:sz w:val="24"/>
      <w:szCs w:val="26"/>
    </w:rPr>
  </w:style>
  <w:style w:type="paragraph" w:styleId="ListParagraph">
    <w:name w:val="List Paragraph"/>
    <w:basedOn w:val="Normal"/>
    <w:uiPriority w:val="34"/>
    <w:qFormat/>
    <w:rsid w:val="001441F4"/>
    <w:pPr>
      <w:ind w:left="720"/>
      <w:contextualSpacing/>
    </w:pPr>
  </w:style>
  <w:style w:type="paragraph" w:customStyle="1" w:styleId="GraphicCentered">
    <w:name w:val="Graphic (Centered)"/>
    <w:basedOn w:val="Normal"/>
    <w:qFormat/>
    <w:rsid w:val="00A073AA"/>
    <w:pPr>
      <w:spacing w:before="90"/>
      <w:ind w:left="0" w:right="0"/>
      <w:jc w:val="center"/>
    </w:pPr>
  </w:style>
  <w:style w:type="paragraph" w:customStyle="1" w:styleId="NumberlistH2">
    <w:name w:val="Numberlist H2"/>
    <w:basedOn w:val="Normal"/>
    <w:qFormat/>
    <w:rsid w:val="005425F4"/>
    <w:pPr>
      <w:numPr>
        <w:numId w:val="2"/>
      </w:numPr>
      <w:spacing w:after="120"/>
      <w:ind w:right="216"/>
    </w:pPr>
    <w:rPr>
      <w:szCs w:val="24"/>
    </w:rPr>
  </w:style>
  <w:style w:type="paragraph" w:styleId="TOC4">
    <w:name w:val="toc 4"/>
    <w:basedOn w:val="Normal"/>
    <w:next w:val="Normal"/>
    <w:autoRedefine/>
    <w:uiPriority w:val="39"/>
    <w:unhideWhenUsed/>
    <w:rsid w:val="006A3984"/>
    <w:pPr>
      <w:keepLines w:val="0"/>
      <w:spacing w:after="100" w:line="276" w:lineRule="auto"/>
      <w:ind w:left="660" w:right="0"/>
    </w:pPr>
    <w:rPr>
      <w:rFonts w:asciiTheme="minorHAnsi" w:eastAsiaTheme="minorEastAsia" w:hAnsiTheme="minorHAnsi"/>
      <w:sz w:val="22"/>
    </w:rPr>
  </w:style>
  <w:style w:type="paragraph" w:customStyle="1" w:styleId="Default">
    <w:name w:val="Default"/>
    <w:rsid w:val="00AF066B"/>
    <w:pPr>
      <w:autoSpaceDE w:val="0"/>
      <w:autoSpaceDN w:val="0"/>
      <w:adjustRightInd w:val="0"/>
      <w:spacing w:after="0" w:line="240" w:lineRule="auto"/>
    </w:pPr>
    <w:rPr>
      <w:rFonts w:ascii="Calibri" w:hAnsi="Calibri" w:cs="Calibri"/>
      <w:color w:val="000000"/>
      <w:sz w:val="24"/>
      <w:szCs w:val="24"/>
    </w:rPr>
  </w:style>
  <w:style w:type="paragraph" w:customStyle="1" w:styleId="HeadingTOC">
    <w:name w:val="Heading (TOC)"/>
    <w:basedOn w:val="Normal"/>
    <w:qFormat/>
    <w:rsid w:val="00CC51E5"/>
    <w:pPr>
      <w:spacing w:before="480" w:after="0"/>
    </w:pPr>
    <w:rPr>
      <w:b/>
      <w:sz w:val="28"/>
      <w:szCs w:val="28"/>
    </w:rPr>
  </w:style>
  <w:style w:type="paragraph" w:styleId="TOC1">
    <w:name w:val="toc 1"/>
    <w:basedOn w:val="Normal"/>
    <w:next w:val="Normal"/>
    <w:autoRedefine/>
    <w:uiPriority w:val="39"/>
    <w:unhideWhenUsed/>
    <w:rsid w:val="00541FE7"/>
    <w:pPr>
      <w:keepLines w:val="0"/>
      <w:tabs>
        <w:tab w:val="left" w:leader="dot" w:pos="360"/>
        <w:tab w:val="left" w:pos="720"/>
        <w:tab w:val="left" w:leader="dot" w:pos="1080"/>
        <w:tab w:val="left" w:leader="dot" w:pos="10080"/>
      </w:tabs>
      <w:spacing w:before="120" w:after="0"/>
      <w:ind w:right="0"/>
    </w:pPr>
    <w:rPr>
      <w:b/>
      <w:noProof/>
      <w:sz w:val="24"/>
    </w:rPr>
  </w:style>
  <w:style w:type="paragraph" w:styleId="TOC2">
    <w:name w:val="toc 2"/>
    <w:basedOn w:val="Normal"/>
    <w:next w:val="Normal"/>
    <w:autoRedefine/>
    <w:uiPriority w:val="39"/>
    <w:unhideWhenUsed/>
    <w:rsid w:val="00541FE7"/>
    <w:pPr>
      <w:keepLines w:val="0"/>
      <w:tabs>
        <w:tab w:val="left" w:leader="dot" w:pos="360"/>
        <w:tab w:val="left" w:leader="dot" w:pos="720"/>
        <w:tab w:val="left" w:leader="dot" w:pos="1080"/>
        <w:tab w:val="left" w:leader="dot" w:pos="1440"/>
        <w:tab w:val="left" w:leader="dot" w:pos="10080"/>
      </w:tabs>
      <w:spacing w:after="100"/>
      <w:ind w:left="720" w:right="0"/>
    </w:pPr>
  </w:style>
  <w:style w:type="character" w:styleId="Hyperlink">
    <w:name w:val="Hyperlink"/>
    <w:basedOn w:val="DefaultParagraphFont"/>
    <w:uiPriority w:val="99"/>
    <w:unhideWhenUsed/>
    <w:rsid w:val="00CC51E5"/>
    <w:rPr>
      <w:color w:val="0000FF" w:themeColor="hyperlink"/>
      <w:u w:val="single"/>
    </w:rPr>
  </w:style>
  <w:style w:type="character" w:styleId="CommentReference">
    <w:name w:val="annotation reference"/>
    <w:basedOn w:val="DefaultParagraphFont"/>
    <w:uiPriority w:val="99"/>
    <w:semiHidden/>
    <w:unhideWhenUsed/>
    <w:rsid w:val="00C1459D"/>
    <w:rPr>
      <w:sz w:val="16"/>
      <w:szCs w:val="16"/>
    </w:rPr>
  </w:style>
  <w:style w:type="paragraph" w:styleId="CommentText">
    <w:name w:val="annotation text"/>
    <w:basedOn w:val="Normal"/>
    <w:link w:val="CommentTextChar"/>
    <w:uiPriority w:val="99"/>
    <w:semiHidden/>
    <w:unhideWhenUsed/>
    <w:rsid w:val="00C1459D"/>
    <w:rPr>
      <w:szCs w:val="20"/>
    </w:rPr>
  </w:style>
  <w:style w:type="character" w:customStyle="1" w:styleId="CommentTextChar">
    <w:name w:val="Comment Text Char"/>
    <w:basedOn w:val="DefaultParagraphFont"/>
    <w:link w:val="CommentText"/>
    <w:uiPriority w:val="99"/>
    <w:semiHidden/>
    <w:rsid w:val="00C1459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1459D"/>
    <w:rPr>
      <w:b/>
      <w:bCs/>
    </w:rPr>
  </w:style>
  <w:style w:type="character" w:customStyle="1" w:styleId="CommentSubjectChar">
    <w:name w:val="Comment Subject Char"/>
    <w:basedOn w:val="CommentTextChar"/>
    <w:link w:val="CommentSubject"/>
    <w:uiPriority w:val="99"/>
    <w:semiHidden/>
    <w:rsid w:val="00C1459D"/>
    <w:rPr>
      <w:rFonts w:ascii="Arial" w:hAnsi="Arial"/>
      <w:b/>
      <w:bCs/>
      <w:sz w:val="20"/>
      <w:szCs w:val="20"/>
    </w:rPr>
  </w:style>
  <w:style w:type="paragraph" w:styleId="Revision">
    <w:name w:val="Revision"/>
    <w:hidden/>
    <w:uiPriority w:val="99"/>
    <w:semiHidden/>
    <w:rsid w:val="00C1459D"/>
    <w:pPr>
      <w:spacing w:after="0" w:line="240" w:lineRule="auto"/>
    </w:pPr>
    <w:rPr>
      <w:rFonts w:ascii="Arial" w:hAnsi="Arial"/>
      <w:sz w:val="20"/>
    </w:rPr>
  </w:style>
  <w:style w:type="paragraph" w:styleId="BalloonText">
    <w:name w:val="Balloon Text"/>
    <w:basedOn w:val="Normal"/>
    <w:link w:val="BalloonTextChar"/>
    <w:uiPriority w:val="99"/>
    <w:semiHidden/>
    <w:unhideWhenUsed/>
    <w:rsid w:val="00C1459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59D"/>
    <w:rPr>
      <w:rFonts w:ascii="Tahoma" w:hAnsi="Tahoma" w:cs="Tahoma"/>
      <w:sz w:val="16"/>
      <w:szCs w:val="16"/>
    </w:rPr>
  </w:style>
  <w:style w:type="paragraph" w:customStyle="1" w:styleId="FooterOddPageNum">
    <w:name w:val="Footer (OddPageNum)"/>
    <w:basedOn w:val="FooterEvenPageNum"/>
    <w:qFormat/>
    <w:rsid w:val="0033678A"/>
    <w:pPr>
      <w:jc w:val="right"/>
    </w:pPr>
  </w:style>
  <w:style w:type="character" w:customStyle="1" w:styleId="Heading3Char">
    <w:name w:val="Heading 3 Char"/>
    <w:basedOn w:val="DefaultParagraphFont"/>
    <w:link w:val="Heading3"/>
    <w:uiPriority w:val="9"/>
    <w:rsid w:val="008D5822"/>
    <w:rPr>
      <w:rFonts w:ascii="Arial" w:eastAsiaTheme="majorEastAsia" w:hAnsi="Arial" w:cstheme="majorBidi"/>
      <w:b/>
      <w:bCs/>
      <w:sz w:val="20"/>
    </w:rPr>
  </w:style>
  <w:style w:type="character" w:customStyle="1" w:styleId="Heading4Char">
    <w:name w:val="Heading 4 Char"/>
    <w:basedOn w:val="DefaultParagraphFont"/>
    <w:link w:val="Heading4"/>
    <w:uiPriority w:val="9"/>
    <w:rsid w:val="00226D60"/>
    <w:rPr>
      <w:rFonts w:asciiTheme="majorHAnsi" w:eastAsiaTheme="majorEastAsia" w:hAnsiTheme="majorHAnsi" w:cstheme="majorBidi"/>
      <w:b/>
      <w:bCs/>
      <w:i/>
      <w:iCs/>
      <w:color w:val="4F81BD" w:themeColor="accent1"/>
      <w:sz w:val="20"/>
    </w:rPr>
  </w:style>
  <w:style w:type="paragraph" w:styleId="TOC3">
    <w:name w:val="toc 3"/>
    <w:basedOn w:val="Normal"/>
    <w:next w:val="Normal"/>
    <w:autoRedefine/>
    <w:uiPriority w:val="39"/>
    <w:unhideWhenUsed/>
    <w:rsid w:val="00541FE7"/>
    <w:pPr>
      <w:keepLines w:val="0"/>
      <w:tabs>
        <w:tab w:val="left" w:pos="360"/>
        <w:tab w:val="left" w:pos="720"/>
        <w:tab w:val="left" w:pos="1080"/>
        <w:tab w:val="left" w:pos="1440"/>
        <w:tab w:val="left" w:pos="1800"/>
        <w:tab w:val="left" w:pos="2160"/>
        <w:tab w:val="left" w:leader="dot" w:pos="10080"/>
      </w:tabs>
      <w:spacing w:after="100"/>
      <w:ind w:left="1080" w:right="0"/>
    </w:pPr>
  </w:style>
  <w:style w:type="paragraph" w:styleId="TOC5">
    <w:name w:val="toc 5"/>
    <w:basedOn w:val="Normal"/>
    <w:next w:val="Normal"/>
    <w:autoRedefine/>
    <w:uiPriority w:val="39"/>
    <w:unhideWhenUsed/>
    <w:rsid w:val="006A3984"/>
    <w:pPr>
      <w:keepLines w:val="0"/>
      <w:spacing w:after="100" w:line="276" w:lineRule="auto"/>
      <w:ind w:left="880" w:right="0"/>
    </w:pPr>
    <w:rPr>
      <w:rFonts w:asciiTheme="minorHAnsi" w:eastAsiaTheme="minorEastAsia" w:hAnsiTheme="minorHAnsi"/>
      <w:sz w:val="22"/>
    </w:rPr>
  </w:style>
  <w:style w:type="paragraph" w:styleId="TOC6">
    <w:name w:val="toc 6"/>
    <w:basedOn w:val="Normal"/>
    <w:next w:val="Normal"/>
    <w:autoRedefine/>
    <w:uiPriority w:val="39"/>
    <w:unhideWhenUsed/>
    <w:rsid w:val="006A3984"/>
    <w:pPr>
      <w:keepLines w:val="0"/>
      <w:spacing w:after="100" w:line="276" w:lineRule="auto"/>
      <w:ind w:left="1100" w:right="0"/>
    </w:pPr>
    <w:rPr>
      <w:rFonts w:asciiTheme="minorHAnsi" w:eastAsiaTheme="minorEastAsia" w:hAnsiTheme="minorHAnsi"/>
      <w:sz w:val="22"/>
    </w:rPr>
  </w:style>
  <w:style w:type="paragraph" w:styleId="TOC7">
    <w:name w:val="toc 7"/>
    <w:basedOn w:val="Normal"/>
    <w:next w:val="Normal"/>
    <w:autoRedefine/>
    <w:uiPriority w:val="39"/>
    <w:unhideWhenUsed/>
    <w:rsid w:val="006A3984"/>
    <w:pPr>
      <w:keepLines w:val="0"/>
      <w:spacing w:after="100" w:line="276" w:lineRule="auto"/>
      <w:ind w:left="1320" w:right="0"/>
    </w:pPr>
    <w:rPr>
      <w:rFonts w:asciiTheme="minorHAnsi" w:eastAsiaTheme="minorEastAsia" w:hAnsiTheme="minorHAnsi"/>
      <w:sz w:val="22"/>
    </w:rPr>
  </w:style>
  <w:style w:type="paragraph" w:styleId="TOC8">
    <w:name w:val="toc 8"/>
    <w:basedOn w:val="Normal"/>
    <w:next w:val="Normal"/>
    <w:autoRedefine/>
    <w:uiPriority w:val="39"/>
    <w:unhideWhenUsed/>
    <w:rsid w:val="006A3984"/>
    <w:pPr>
      <w:keepLines w:val="0"/>
      <w:spacing w:after="100" w:line="276" w:lineRule="auto"/>
      <w:ind w:left="1540" w:right="0"/>
    </w:pPr>
    <w:rPr>
      <w:rFonts w:asciiTheme="minorHAnsi" w:eastAsiaTheme="minorEastAsia" w:hAnsiTheme="minorHAnsi"/>
      <w:sz w:val="22"/>
    </w:rPr>
  </w:style>
  <w:style w:type="paragraph" w:styleId="TOC9">
    <w:name w:val="toc 9"/>
    <w:basedOn w:val="Normal"/>
    <w:next w:val="Normal"/>
    <w:autoRedefine/>
    <w:uiPriority w:val="39"/>
    <w:unhideWhenUsed/>
    <w:rsid w:val="006A3984"/>
    <w:pPr>
      <w:keepLines w:val="0"/>
      <w:spacing w:after="100" w:line="276" w:lineRule="auto"/>
      <w:ind w:left="1760" w:right="0"/>
    </w:pPr>
    <w:rPr>
      <w:rFonts w:asciiTheme="minorHAnsi" w:eastAsiaTheme="minorEastAsia" w:hAnsiTheme="minorHAnsi"/>
      <w:sz w:val="22"/>
    </w:rPr>
  </w:style>
  <w:style w:type="paragraph" w:customStyle="1" w:styleId="NormalH2Indent">
    <w:name w:val="Normal (H2 Indent)"/>
    <w:basedOn w:val="Normal"/>
    <w:qFormat/>
    <w:rsid w:val="00893B33"/>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48392">
      <w:bodyDiv w:val="1"/>
      <w:marLeft w:val="0"/>
      <w:marRight w:val="0"/>
      <w:marTop w:val="0"/>
      <w:marBottom w:val="0"/>
      <w:divBdr>
        <w:top w:val="none" w:sz="0" w:space="0" w:color="auto"/>
        <w:left w:val="none" w:sz="0" w:space="0" w:color="auto"/>
        <w:bottom w:val="none" w:sz="0" w:space="0" w:color="auto"/>
        <w:right w:val="none" w:sz="0" w:space="0" w:color="auto"/>
      </w:divBdr>
    </w:div>
    <w:div w:id="492337413">
      <w:bodyDiv w:val="1"/>
      <w:marLeft w:val="0"/>
      <w:marRight w:val="0"/>
      <w:marTop w:val="0"/>
      <w:marBottom w:val="0"/>
      <w:divBdr>
        <w:top w:val="none" w:sz="0" w:space="0" w:color="auto"/>
        <w:left w:val="none" w:sz="0" w:space="0" w:color="auto"/>
        <w:bottom w:val="none" w:sz="0" w:space="0" w:color="auto"/>
        <w:right w:val="none" w:sz="0" w:space="0" w:color="auto"/>
      </w:divBdr>
    </w:div>
    <w:div w:id="764113891">
      <w:bodyDiv w:val="1"/>
      <w:marLeft w:val="0"/>
      <w:marRight w:val="0"/>
      <w:marTop w:val="0"/>
      <w:marBottom w:val="0"/>
      <w:divBdr>
        <w:top w:val="none" w:sz="0" w:space="0" w:color="auto"/>
        <w:left w:val="none" w:sz="0" w:space="0" w:color="auto"/>
        <w:bottom w:val="none" w:sz="0" w:space="0" w:color="auto"/>
        <w:right w:val="none" w:sz="0" w:space="0" w:color="auto"/>
      </w:divBdr>
    </w:div>
    <w:div w:id="772363590">
      <w:bodyDiv w:val="1"/>
      <w:marLeft w:val="0"/>
      <w:marRight w:val="0"/>
      <w:marTop w:val="0"/>
      <w:marBottom w:val="0"/>
      <w:divBdr>
        <w:top w:val="none" w:sz="0" w:space="0" w:color="auto"/>
        <w:left w:val="none" w:sz="0" w:space="0" w:color="auto"/>
        <w:bottom w:val="none" w:sz="0" w:space="0" w:color="auto"/>
        <w:right w:val="none" w:sz="0" w:space="0" w:color="auto"/>
      </w:divBdr>
    </w:div>
    <w:div w:id="1155680228">
      <w:bodyDiv w:val="1"/>
      <w:marLeft w:val="0"/>
      <w:marRight w:val="0"/>
      <w:marTop w:val="0"/>
      <w:marBottom w:val="0"/>
      <w:divBdr>
        <w:top w:val="none" w:sz="0" w:space="0" w:color="auto"/>
        <w:left w:val="none" w:sz="0" w:space="0" w:color="auto"/>
        <w:bottom w:val="none" w:sz="0" w:space="0" w:color="auto"/>
        <w:right w:val="none" w:sz="0" w:space="0" w:color="auto"/>
      </w:divBdr>
    </w:div>
    <w:div w:id="1288317919">
      <w:bodyDiv w:val="1"/>
      <w:marLeft w:val="0"/>
      <w:marRight w:val="0"/>
      <w:marTop w:val="0"/>
      <w:marBottom w:val="0"/>
      <w:divBdr>
        <w:top w:val="none" w:sz="0" w:space="0" w:color="auto"/>
        <w:left w:val="none" w:sz="0" w:space="0" w:color="auto"/>
        <w:bottom w:val="none" w:sz="0" w:space="0" w:color="auto"/>
        <w:right w:val="none" w:sz="0" w:space="0" w:color="auto"/>
      </w:divBdr>
    </w:div>
    <w:div w:id="2059277238">
      <w:bodyDiv w:val="1"/>
      <w:marLeft w:val="0"/>
      <w:marRight w:val="0"/>
      <w:marTop w:val="0"/>
      <w:marBottom w:val="0"/>
      <w:divBdr>
        <w:top w:val="none" w:sz="0" w:space="0" w:color="auto"/>
        <w:left w:val="none" w:sz="0" w:space="0" w:color="auto"/>
        <w:bottom w:val="none" w:sz="0" w:space="0" w:color="auto"/>
        <w:right w:val="none" w:sz="0" w:space="0" w:color="auto"/>
      </w:divBdr>
    </w:div>
    <w:div w:id="207731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oleObject" Target="embeddings/oleObject6.bin"/><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header" Target="header4.xml"/><Relationship Id="rId28" Type="http://schemas.openxmlformats.org/officeDocument/2006/relationships/header" Target="header5.xml"/><Relationship Id="rId29" Type="http://schemas.openxmlformats.org/officeDocument/2006/relationships/footer" Target="foot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5.xml"/><Relationship Id="rId31" Type="http://schemas.openxmlformats.org/officeDocument/2006/relationships/header" Target="header6.xml"/><Relationship Id="rId32" Type="http://schemas.openxmlformats.org/officeDocument/2006/relationships/footer" Target="footer6.xml"/><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oleObject" Target="embeddings/oleObject1.bin"/><Relationship Id="rId11" Type="http://schemas.openxmlformats.org/officeDocument/2006/relationships/image" Target="media/image2.emf"/><Relationship Id="rId12" Type="http://schemas.openxmlformats.org/officeDocument/2006/relationships/oleObject" Target="embeddings/oleObject2.bin"/><Relationship Id="rId13" Type="http://schemas.openxmlformats.org/officeDocument/2006/relationships/image" Target="media/image3.emf"/><Relationship Id="rId14" Type="http://schemas.openxmlformats.org/officeDocument/2006/relationships/oleObject" Target="embeddings/oleObject3.bin"/><Relationship Id="rId15" Type="http://schemas.openxmlformats.org/officeDocument/2006/relationships/image" Target="media/image4.emf"/><Relationship Id="rId16" Type="http://schemas.openxmlformats.org/officeDocument/2006/relationships/oleObject" Target="embeddings/oleObject4.bin"/><Relationship Id="rId17" Type="http://schemas.openxmlformats.org/officeDocument/2006/relationships/image" Target="media/image5.emf"/><Relationship Id="rId18" Type="http://schemas.openxmlformats.org/officeDocument/2006/relationships/oleObject" Target="embeddings/oleObject5.bin"/><Relationship Id="rId19" Type="http://schemas.openxmlformats.org/officeDocument/2006/relationships/image" Target="media/image6.emf"/></Relationships>
</file>

<file path=word/_rels/footer4.xml.rels><?xml version="1.0" encoding="UTF-8" standalone="yes"?>
<Relationships xmlns="http://schemas.openxmlformats.org/package/2006/relationships"><Relationship Id="rId1" Type="http://schemas.openxmlformats.org/officeDocument/2006/relationships/image" Target="media/image7.emf"/><Relationship Id="rId2" Type="http://schemas.openxmlformats.org/officeDocument/2006/relationships/oleObject" Target="embeddings/oleObject7.bin"/></Relationships>
</file>

<file path=word/_rels/footer5.xml.rels><?xml version="1.0" encoding="UTF-8" standalone="yes"?>
<Relationships xmlns="http://schemas.openxmlformats.org/package/2006/relationships"><Relationship Id="rId1" Type="http://schemas.openxmlformats.org/officeDocument/2006/relationships/image" Target="media/image8.emf"/><Relationship Id="rId2" Type="http://schemas.openxmlformats.org/officeDocument/2006/relationships/oleObject" Target="embeddings/oleObject8.bin"/></Relationships>
</file>

<file path=word/_rels/footer6.xml.rels><?xml version="1.0" encoding="UTF-8" standalone="yes"?>
<Relationships xmlns="http://schemas.openxmlformats.org/package/2006/relationships"><Relationship Id="rId1" Type="http://schemas.openxmlformats.org/officeDocument/2006/relationships/image" Target="media/image9.emf"/><Relationship Id="rId2"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F7766-D289-1B4F-A2FD-F4DC1FABE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2840</Words>
  <Characters>16190</Characters>
  <Application>Microsoft Macintosh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EA-MINI-xD-35 Amplifiers</vt:lpstr>
    </vt:vector>
  </TitlesOfParts>
  <Company/>
  <LinksUpToDate>false</LinksUpToDate>
  <CharactersWithSpaces>18993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EA-MINI-xD-35 Amplifiers</dc:title>
  <dc:subject>Control Protocol</dc:subject>
  <dc:creator>Dave Wright</dc:creator>
  <cp:lastModifiedBy>Kristi Greenoe</cp:lastModifiedBy>
  <cp:revision>2</cp:revision>
  <cp:lastPrinted>2013-08-30T00:20:00Z</cp:lastPrinted>
  <dcterms:created xsi:type="dcterms:W3CDTF">2016-09-15T14:35:00Z</dcterms:created>
  <dcterms:modified xsi:type="dcterms:W3CDTF">2016-09-15T14:35:00Z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Rev">
    <vt:lpwstr>130830-1007</vt:lpwstr>
  </property>
  <property fmtid="{D5CDD505-2E9C-101B-9397-08002B2CF9AE}" pid="3" name="Support">
    <vt:lpwstr>www.snapav.com Support: 866.838.5052</vt:lpwstr>
  </property>
  <property fmtid="{D5CDD505-2E9C-101B-9397-08002B2CF9AE}" pid="4" name="Copyright">
    <vt:lpwstr>© 2013 Episode®</vt:lpwstr>
  </property>
</Properties>
</file>